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E4902">
        <w:trPr>
          <w:cantSplit/>
        </w:trPr>
        <w:tc>
          <w:tcPr>
            <w:tcW w:w="8856" w:type="dxa"/>
            <w:gridSpan w:val="6"/>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5"/>
          </w:tcPr>
          <w:p w:rsidR="009E4902" w:rsidRDefault="009E4902">
            <w:r>
              <w:t>Occupational Therapy Principles &amp; Clinical Skills I</w:t>
            </w:r>
          </w:p>
        </w:tc>
      </w:tr>
      <w:tr w:rsidR="009E4902">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701" w:type="dxa"/>
          </w:tcPr>
          <w:p w:rsidR="009E4902" w:rsidRDefault="009E4902">
            <w:pPr>
              <w:rPr>
                <w:b/>
              </w:rPr>
            </w:pPr>
            <w:r>
              <w:rPr>
                <w:b/>
                <w:lang w:val="en-GB"/>
              </w:rPr>
              <w:t>SEMESTER:</w:t>
            </w:r>
          </w:p>
        </w:tc>
        <w:tc>
          <w:tcPr>
            <w:tcW w:w="1235" w:type="dxa"/>
            <w:gridSpan w:val="2"/>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5"/>
          </w:tcPr>
          <w:p w:rsidR="009E4902" w:rsidRDefault="009E4902">
            <w:r>
              <w:t>Occupational Therapist Assistant/Physiotherapist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5"/>
          </w:tcPr>
          <w:p w:rsidR="009E4902" w:rsidRDefault="009E4902">
            <w:r>
              <w:t>Andrea Sicoli</w:t>
            </w:r>
          </w:p>
        </w:tc>
      </w:tr>
      <w:tr w:rsidR="009E4902">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 xml:space="preserve">Jan </w:t>
            </w:r>
            <w:r w:rsidR="00641941">
              <w:t>/1</w:t>
            </w:r>
            <w:r w:rsidR="00397F0B">
              <w:t>3</w:t>
            </w:r>
          </w:p>
        </w:tc>
        <w:tc>
          <w:tcPr>
            <w:tcW w:w="3690" w:type="dxa"/>
            <w:gridSpan w:val="3"/>
          </w:tcPr>
          <w:p w:rsidR="009E4902" w:rsidRDefault="009E4902">
            <w:r>
              <w:rPr>
                <w:b/>
                <w:lang w:val="en-GB"/>
              </w:rPr>
              <w:t>PREVIOUS OUTLINE DATED:</w:t>
            </w:r>
          </w:p>
        </w:tc>
        <w:tc>
          <w:tcPr>
            <w:tcW w:w="1188" w:type="dxa"/>
          </w:tcPr>
          <w:p w:rsidR="009E4902" w:rsidRDefault="00C054E0">
            <w:r>
              <w:t>Jan</w:t>
            </w:r>
            <w:r w:rsidR="00641941">
              <w:t>/1</w:t>
            </w:r>
            <w:r w:rsidR="00397F0B">
              <w:t>2</w:t>
            </w:r>
          </w:p>
        </w:tc>
      </w:tr>
      <w:tr w:rsidR="009E4902">
        <w:trPr>
          <w:cantSplit/>
        </w:trPr>
        <w:tc>
          <w:tcPr>
            <w:tcW w:w="2518" w:type="dxa"/>
          </w:tcPr>
          <w:p w:rsidR="009E4902" w:rsidRDefault="009E4902">
            <w:r>
              <w:rPr>
                <w:b/>
                <w:lang w:val="en-GB"/>
              </w:rPr>
              <w:t>APPROVED:</w:t>
            </w:r>
          </w:p>
        </w:tc>
        <w:tc>
          <w:tcPr>
            <w:tcW w:w="5150" w:type="dxa"/>
            <w:gridSpan w:val="4"/>
          </w:tcPr>
          <w:p w:rsidR="009E4902" w:rsidRDefault="00B637A7" w:rsidP="006A2C20">
            <w:pPr>
              <w:jc w:val="center"/>
            </w:pPr>
            <w:r>
              <w:t>“Marilyn King”</w:t>
            </w:r>
          </w:p>
        </w:tc>
        <w:tc>
          <w:tcPr>
            <w:tcW w:w="1188" w:type="dxa"/>
          </w:tcPr>
          <w:p w:rsidR="009E4902" w:rsidRDefault="008E154A">
            <w:r>
              <w:t>Jan/13</w:t>
            </w:r>
          </w:p>
        </w:tc>
      </w:tr>
      <w:tr w:rsidR="009E4902">
        <w:trPr>
          <w:cantSplit/>
        </w:trPr>
        <w:tc>
          <w:tcPr>
            <w:tcW w:w="2518" w:type="dxa"/>
          </w:tcPr>
          <w:p w:rsidR="009E4902" w:rsidRDefault="009E4902"/>
        </w:tc>
        <w:tc>
          <w:tcPr>
            <w:tcW w:w="5150" w:type="dxa"/>
            <w:gridSpan w:val="4"/>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188"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5"/>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5"/>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5"/>
          </w:tcPr>
          <w:p w:rsidR="009E4902" w:rsidRDefault="009E4902">
            <w:r>
              <w:t>6 hours (lecture &amp; lab)</w:t>
            </w:r>
          </w:p>
        </w:tc>
      </w:tr>
      <w:tr w:rsidR="009E4902">
        <w:trPr>
          <w:cantSplit/>
        </w:trPr>
        <w:tc>
          <w:tcPr>
            <w:tcW w:w="8856" w:type="dxa"/>
            <w:gridSpan w:val="6"/>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8E154A">
              <w:t>3</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6"/>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6"/>
          </w:tcPr>
          <w:p w:rsidR="009E4902" w:rsidRDefault="00BE03D7" w:rsidP="00BE03D7">
            <w:pPr>
              <w:tabs>
                <w:tab w:val="center" w:pos="4560"/>
              </w:tabs>
              <w:jc w:val="center"/>
              <w:rPr>
                <w:i/>
                <w:lang w:val="en-GB"/>
              </w:rPr>
            </w:pPr>
            <w:r>
              <w:rPr>
                <w:i/>
                <w:lang w:val="en-GB"/>
              </w:rPr>
              <w:t xml:space="preserve">School </w:t>
            </w:r>
            <w:r w:rsidRPr="00BE03D7">
              <w:rPr>
                <w:rFonts w:cs="Arial"/>
                <w:i/>
              </w:rPr>
              <w:t>of Health, Wellness and Continuing Education</w:t>
            </w:r>
          </w:p>
        </w:tc>
      </w:tr>
      <w:tr w:rsidR="009E4902">
        <w:trPr>
          <w:cantSplit/>
        </w:trPr>
        <w:tc>
          <w:tcPr>
            <w:tcW w:w="8856" w:type="dxa"/>
            <w:gridSpan w:val="6"/>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9E4902" w:rsidRDefault="009E4902">
      <w:pPr>
        <w:tabs>
          <w:tab w:val="center" w:pos="4560"/>
        </w:tabs>
        <w:rPr>
          <w:i/>
          <w:lang w:val="en-GB"/>
        </w:rPr>
      </w:pPr>
      <w:r>
        <w:rPr>
          <w:i/>
          <w:lang w:val="en-GB"/>
        </w:rPr>
        <w:br w:type="page"/>
      </w:r>
    </w:p>
    <w:tbl>
      <w:tblPr>
        <w:tblW w:w="9468" w:type="dxa"/>
        <w:tblLayout w:type="fixed"/>
        <w:tblLook w:val="0000" w:firstRow="0" w:lastRow="0" w:firstColumn="0" w:lastColumn="0" w:noHBand="0" w:noVBand="0"/>
      </w:tblPr>
      <w:tblGrid>
        <w:gridCol w:w="675"/>
        <w:gridCol w:w="8793"/>
      </w:tblGrid>
      <w:tr w:rsidR="009E4902">
        <w:tc>
          <w:tcPr>
            <w:tcW w:w="675" w:type="dxa"/>
          </w:tcPr>
          <w:p w:rsidR="009E4902" w:rsidRDefault="009E4902">
            <w:pPr>
              <w:rPr>
                <w:b/>
              </w:rPr>
            </w:pPr>
            <w:r>
              <w:rPr>
                <w:i/>
                <w:lang w:val="en-GB"/>
              </w:rPr>
              <w:lastRenderedPageBreak/>
              <w:br w:type="page"/>
            </w:r>
            <w:r>
              <w:rPr>
                <w:b/>
              </w:rPr>
              <w:t>I.</w:t>
            </w:r>
          </w:p>
        </w:tc>
        <w:tc>
          <w:tcPr>
            <w:tcW w:w="8793" w:type="dxa"/>
          </w:tcPr>
          <w:p w:rsidR="009E4902" w:rsidRDefault="009E4902">
            <w:r>
              <w:rPr>
                <w:b/>
              </w:rPr>
              <w:t>COURSE DESCRIPTION:</w:t>
            </w:r>
          </w:p>
          <w:p w:rsidR="009E4902" w:rsidRDefault="009E4902"/>
          <w:p w:rsidR="009E4902" w:rsidRDefault="008E154A">
            <w:r>
              <w:t xml:space="preserve">This course will </w:t>
            </w:r>
            <w:r w:rsidR="009E4902">
              <w:t>provide the student with</w:t>
            </w:r>
            <w:r>
              <w:t xml:space="preserve"> knowledge and skills related to the </w:t>
            </w:r>
            <w:r w:rsidR="009E4902">
              <w:t>basic</w:t>
            </w:r>
            <w:r>
              <w:t xml:space="preserve"> principles of Occupational Therapy practice. </w:t>
            </w:r>
            <w:r w:rsidR="009E4902">
              <w:t xml:space="preserve">The first module will introduce general principles involved in assessment and treatment.  The concept of </w:t>
            </w:r>
            <w:r w:rsidR="00086D37">
              <w:t xml:space="preserve">purposeful </w:t>
            </w:r>
            <w:r w:rsidR="009E4902">
              <w:t>activity as a therapeut</w:t>
            </w:r>
            <w:r w:rsidR="00BE03D7">
              <w:t>ic intervention will be e</w:t>
            </w:r>
            <w:r w:rsidR="00A7423F">
              <w:t>xplored</w:t>
            </w:r>
            <w:r>
              <w:t xml:space="preserve">. </w:t>
            </w:r>
            <w:r w:rsidR="00170F3B">
              <w:t>This course will</w:t>
            </w:r>
            <w:r w:rsidR="009E4902">
              <w:t xml:space="preserve"> introduce the students to the principles of </w:t>
            </w:r>
            <w:r>
              <w:t>“Activities of Daily Living” to facilitate and encourage independent functioning</w:t>
            </w:r>
            <w:r w:rsidR="00BE03D7">
              <w:t xml:space="preserve">. </w:t>
            </w:r>
            <w:r w:rsidR="009E4902">
              <w:t xml:space="preserve">Students will learn how to select and use therapeutic equipment and assistive devices.  Students will also learn the </w:t>
            </w:r>
            <w:r w:rsidR="00A262D3">
              <w:t>importance</w:t>
            </w:r>
            <w:r w:rsidR="009E4902">
              <w:t xml:space="preserve"> of develo</w:t>
            </w:r>
            <w:r w:rsidR="00892202">
              <w:t>ping a therapeutic relationship during rehabilitation.</w:t>
            </w:r>
          </w:p>
          <w:p w:rsidR="009E4902" w:rsidRDefault="009E4902"/>
          <w:p w:rsidR="009E4902" w:rsidRDefault="009E4902" w:rsidP="00A262D3">
            <w:r>
              <w:t xml:space="preserve">The second module will focus on the </w:t>
            </w:r>
            <w:r w:rsidR="00892202">
              <w:t xml:space="preserve">clinical presentation and </w:t>
            </w:r>
            <w:r>
              <w:t xml:space="preserve">management of neurological conditions, particularly the use </w:t>
            </w:r>
            <w:r w:rsidR="008E154A">
              <w:t xml:space="preserve">of </w:t>
            </w:r>
            <w:r>
              <w:t>appropriate Occupational Therapy interventions, ADL/IADL training and assistive devices used to maximize independent function</w:t>
            </w:r>
            <w:r w:rsidR="00170F3B">
              <w:t xml:space="preserve">. Lab sessions will provide </w:t>
            </w:r>
            <w:r>
              <w:t xml:space="preserve">students with an </w:t>
            </w:r>
            <w:r w:rsidR="00170F3B">
              <w:t>opportunity to practic</w:t>
            </w:r>
            <w:r w:rsidR="00A262D3">
              <w:t>e various therapeutic interventions, remedial exercises</w:t>
            </w:r>
            <w:r w:rsidR="00170F3B">
              <w:t xml:space="preserve"> </w:t>
            </w:r>
            <w:r w:rsidR="00A262D3">
              <w:t xml:space="preserve">and </w:t>
            </w:r>
            <w:r w:rsidR="00170F3B">
              <w:t xml:space="preserve">training in the use of compensatory strategies.  </w:t>
            </w:r>
            <w:r w:rsidR="00A7423F">
              <w:t xml:space="preserve">The importance of progressing rehabilitation based on the client’s response will be emphasized. </w:t>
            </w:r>
            <w:r w:rsidR="00170F3B">
              <w:t>Students will become familiar with the correct use, application, safe fabrication, and maintenance of assistive devices</w:t>
            </w:r>
            <w:r w:rsidR="00892202">
              <w:t xml:space="preserve"> and </w:t>
            </w:r>
            <w:r w:rsidR="00170F3B">
              <w:t>adaptive equipment</w:t>
            </w:r>
            <w:r w:rsidR="00892202">
              <w:t>.</w:t>
            </w:r>
          </w:p>
        </w:tc>
      </w:tr>
    </w:tbl>
    <w:p w:rsidR="009E4902" w:rsidRDefault="009E4902"/>
    <w:p w:rsidR="009E4902" w:rsidRDefault="009E4902"/>
    <w:tbl>
      <w:tblPr>
        <w:tblW w:w="9468" w:type="dxa"/>
        <w:tblLayout w:type="fixed"/>
        <w:tblLook w:val="0000" w:firstRow="0" w:lastRow="0" w:firstColumn="0" w:lastColumn="0" w:noHBand="0" w:noVBand="0"/>
      </w:tblPr>
      <w:tblGrid>
        <w:gridCol w:w="675"/>
        <w:gridCol w:w="567"/>
        <w:gridCol w:w="8226"/>
      </w:tblGrid>
      <w:tr w:rsidR="009E4902">
        <w:trPr>
          <w:cantSplit/>
        </w:trPr>
        <w:tc>
          <w:tcPr>
            <w:tcW w:w="675" w:type="dxa"/>
          </w:tcPr>
          <w:p w:rsidR="009E4902" w:rsidRDefault="009E4902">
            <w:pPr>
              <w:rPr>
                <w:b/>
              </w:rPr>
            </w:pPr>
            <w:r>
              <w:rPr>
                <w:b/>
              </w:rPr>
              <w:t>II.</w:t>
            </w:r>
          </w:p>
        </w:tc>
        <w:tc>
          <w:tcPr>
            <w:tcW w:w="8793" w:type="dxa"/>
            <w:gridSpan w:val="2"/>
          </w:tcPr>
          <w:p w:rsidR="009E4902" w:rsidRDefault="009E4902">
            <w:pPr>
              <w:rPr>
                <w:b/>
              </w:rPr>
            </w:pPr>
            <w:r>
              <w:rPr>
                <w:b/>
              </w:rPr>
              <w:t>LEARNING OUTCOMES AND ELEMENTS OF THE PERFORMANCE:</w:t>
            </w:r>
          </w:p>
          <w:p w:rsidR="009E4902" w:rsidRDefault="009E4902"/>
        </w:tc>
      </w:tr>
      <w:tr w:rsidR="009E4902">
        <w:trPr>
          <w:cantSplit/>
        </w:trPr>
        <w:tc>
          <w:tcPr>
            <w:tcW w:w="675" w:type="dxa"/>
          </w:tcPr>
          <w:p w:rsidR="009E4902" w:rsidRDefault="009E4902"/>
        </w:tc>
        <w:tc>
          <w:tcPr>
            <w:tcW w:w="8793" w:type="dxa"/>
            <w:gridSpan w:val="2"/>
          </w:tcPr>
          <w:p w:rsidR="009E4902" w:rsidRDefault="008E154A">
            <w:r>
              <w:t xml:space="preserve">This course addresses Vocational Learning Outcomes (cross-referenced with the MTCU Program Standards) in: </w:t>
            </w:r>
            <w:r w:rsidR="009E4902">
              <w:t>communication skills (1,2,8O – 12O), interpersonal skills (1,2,7,9O –12O), safety (1,2,4,8O – 12O), professional competence (1,2,4,5,6,8O -12O), documentation skills (1,4,5) and application skills (1,2,4,8O – 12O). It addresses all of the Generic Skills Learning Outcomes.</w:t>
            </w:r>
          </w:p>
          <w:p w:rsidR="009E4902" w:rsidRDefault="009E4902"/>
          <w:p w:rsidR="009E4902" w:rsidRDefault="009E4902">
            <w:r>
              <w:t>Upon successful completion of this course, the student will:</w:t>
            </w:r>
          </w:p>
        </w:tc>
      </w:tr>
      <w:tr w:rsidR="009E4902">
        <w:tc>
          <w:tcPr>
            <w:tcW w:w="675" w:type="dxa"/>
          </w:tcPr>
          <w:p w:rsidR="009E4902" w:rsidRDefault="009E4902"/>
        </w:tc>
        <w:tc>
          <w:tcPr>
            <w:tcW w:w="567" w:type="dxa"/>
          </w:tcPr>
          <w:p w:rsidR="009E4902" w:rsidRDefault="009E4902">
            <w:r>
              <w:t>1.</w:t>
            </w:r>
          </w:p>
        </w:tc>
        <w:tc>
          <w:tcPr>
            <w:tcW w:w="8226" w:type="dxa"/>
          </w:tcPr>
          <w:p w:rsidR="009E4902" w:rsidRDefault="009E4902">
            <w:r>
              <w:t>Demonstrate an understanding of the role of the OT and the OTA in an occupational therapy setting.</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1"/>
              </w:numPr>
            </w:pPr>
            <w:r>
              <w:t>Identify the role and the educational requirements of an OT</w:t>
            </w:r>
          </w:p>
          <w:p w:rsidR="009E4902" w:rsidRDefault="009E4902">
            <w:pPr>
              <w:numPr>
                <w:ilvl w:val="0"/>
                <w:numId w:val="31"/>
              </w:numPr>
            </w:pPr>
            <w:r>
              <w:t>Review the role and educational requirements of an OTA</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of an OTA in various settings, including, the hospital, pediatric rehab center, retirement home, community care </w:t>
            </w:r>
          </w:p>
          <w:p w:rsidR="00767526" w:rsidRDefault="00767526" w:rsidP="00767526"/>
        </w:tc>
      </w:tr>
      <w:tr w:rsidR="009E4902">
        <w:tc>
          <w:tcPr>
            <w:tcW w:w="675" w:type="dxa"/>
          </w:tcPr>
          <w:p w:rsidR="009E4902" w:rsidRDefault="009E4902"/>
        </w:tc>
        <w:tc>
          <w:tcPr>
            <w:tcW w:w="567" w:type="dxa"/>
          </w:tcPr>
          <w:p w:rsidR="009E4902" w:rsidRDefault="009E4902">
            <w:r>
              <w:t>2.</w:t>
            </w:r>
          </w:p>
        </w:tc>
        <w:tc>
          <w:tcPr>
            <w:tcW w:w="8226" w:type="dxa"/>
          </w:tcPr>
          <w:p w:rsidR="009E4902" w:rsidRDefault="009E4902">
            <w:r>
              <w:t xml:space="preserve">Demonstrate an understanding of normal and abnormal postures and movement, and the assessment and treatment in an Occupational Therapy setting.   </w:t>
            </w:r>
          </w:p>
        </w:tc>
      </w:tr>
      <w:tr w:rsidR="009E4902">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 xml:space="preserve">Define terms related to abnormal </w:t>
            </w:r>
            <w:r w:rsidR="00A262D3">
              <w:t xml:space="preserve">posture and </w:t>
            </w:r>
            <w:r>
              <w:t>tone-</w:t>
            </w:r>
            <w:r w:rsidR="00A262D3">
              <w:t xml:space="preserve">flexion contractures, extension contractures, </w:t>
            </w:r>
            <w:r>
              <w:t>flaccid, spastic, ataxic</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tbl>
      <w:tblPr>
        <w:tblW w:w="9558" w:type="dxa"/>
        <w:tblLayout w:type="fixed"/>
        <w:tblLook w:val="0000" w:firstRow="0" w:lastRow="0" w:firstColumn="0" w:lastColumn="0" w:noHBand="0" w:noVBand="0"/>
      </w:tblPr>
      <w:tblGrid>
        <w:gridCol w:w="675"/>
        <w:gridCol w:w="567"/>
        <w:gridCol w:w="8316"/>
      </w:tblGrid>
      <w:tr w:rsidR="009E4902">
        <w:tc>
          <w:tcPr>
            <w:tcW w:w="675" w:type="dxa"/>
          </w:tcPr>
          <w:p w:rsidR="009E4902" w:rsidRDefault="009E4902"/>
        </w:tc>
        <w:tc>
          <w:tcPr>
            <w:tcW w:w="567" w:type="dxa"/>
          </w:tcPr>
          <w:p w:rsidR="009E4902" w:rsidRDefault="009E4902">
            <w:r>
              <w:t>3.</w:t>
            </w:r>
          </w:p>
        </w:tc>
        <w:tc>
          <w:tcPr>
            <w:tcW w:w="8316" w:type="dxa"/>
          </w:tcPr>
          <w:p w:rsidR="009E4902" w:rsidRDefault="009E4902">
            <w:pPr>
              <w:rPr>
                <w:u w:val="single"/>
              </w:rPr>
            </w:pPr>
            <w:r>
              <w:t>Demonstrate an understanding of the skills required to accurately observe, evaluate and assess client function and report client responses to the Occupational Therapist.</w:t>
            </w:r>
          </w:p>
        </w:tc>
      </w:tr>
      <w:tr w:rsidR="009E4902">
        <w:tc>
          <w:tcPr>
            <w:tcW w:w="675" w:type="dxa"/>
          </w:tcPr>
          <w:p w:rsidR="009E4902" w:rsidRDefault="009E4902"/>
        </w:tc>
        <w:tc>
          <w:tcPr>
            <w:tcW w:w="567" w:type="dxa"/>
          </w:tcPr>
          <w:p w:rsidR="009E4902" w:rsidRDefault="009E4902"/>
        </w:tc>
        <w:tc>
          <w:tcPr>
            <w:tcW w:w="8316" w:type="dxa"/>
          </w:tcPr>
          <w:p w:rsidR="009E4902" w:rsidRDefault="009E4902">
            <w:r>
              <w:rPr>
                <w:u w:val="single"/>
              </w:rPr>
              <w:t>Potential Elements of the Performance</w:t>
            </w:r>
            <w:r>
              <w:t>:</w:t>
            </w:r>
          </w:p>
          <w:p w:rsidR="009E4902" w:rsidRDefault="009E4902">
            <w:pPr>
              <w:numPr>
                <w:ilvl w:val="0"/>
                <w:numId w:val="37"/>
              </w:numPr>
            </w:pPr>
            <w:r>
              <w:t xml:space="preserve">Discuss the importance of observation during the client interview, evaluation and assessment </w:t>
            </w:r>
          </w:p>
          <w:p w:rsidR="009E4902" w:rsidRDefault="009E4902">
            <w:pPr>
              <w:numPr>
                <w:ilvl w:val="0"/>
                <w:numId w:val="37"/>
              </w:numPr>
            </w:pPr>
            <w:r>
              <w:t>Define and discuss the importance of clinical reasoning</w:t>
            </w:r>
          </w:p>
          <w:p w:rsidR="009E4902" w:rsidRDefault="009E4902">
            <w:pPr>
              <w:numPr>
                <w:ilvl w:val="0"/>
                <w:numId w:val="37"/>
              </w:numPr>
            </w:pPr>
            <w:r>
              <w:t xml:space="preserve">Demonstrate effective verbal and non-verbal communication skills as required during reporting </w:t>
            </w:r>
          </w:p>
          <w:p w:rsidR="009E4902" w:rsidRDefault="009E4902">
            <w:pPr>
              <w:pStyle w:val="EnvelopeReturn"/>
              <w:numPr>
                <w:ilvl w:val="0"/>
                <w:numId w:val="37"/>
              </w:numPr>
            </w:pPr>
            <w:r>
              <w:t>Discuss the use of checklists, charting systems</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4.</w:t>
            </w:r>
          </w:p>
        </w:tc>
        <w:tc>
          <w:tcPr>
            <w:tcW w:w="8316" w:type="dxa"/>
          </w:tcPr>
          <w:p w:rsidR="009E4902" w:rsidRDefault="009E4902">
            <w:pPr>
              <w:rPr>
                <w:u w:val="single"/>
              </w:rPr>
            </w:pPr>
            <w:r>
              <w:t>Demonstrate an understanding of the contraindications, precautions and safety issues related to the implementation of a treatment plan determined by the Occupational Therapist.</w:t>
            </w:r>
          </w:p>
        </w:tc>
      </w:tr>
      <w:tr w:rsidR="009E4902">
        <w:tc>
          <w:tcPr>
            <w:tcW w:w="675" w:type="dxa"/>
          </w:tcPr>
          <w:p w:rsidR="009E4902" w:rsidRDefault="009E4902"/>
        </w:tc>
        <w:tc>
          <w:tcPr>
            <w:tcW w:w="567" w:type="dxa"/>
          </w:tcPr>
          <w:p w:rsidR="009E4902" w:rsidRDefault="009E4902"/>
        </w:tc>
        <w:tc>
          <w:tcPr>
            <w:tcW w:w="8316" w:type="dxa"/>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5.</w:t>
            </w:r>
          </w:p>
        </w:tc>
        <w:tc>
          <w:tcPr>
            <w:tcW w:w="8316" w:type="dxa"/>
          </w:tcPr>
          <w:p w:rsidR="009E4902" w:rsidRDefault="009E4902">
            <w:r>
              <w:t xml:space="preserve">Demonstrate knowledge of </w:t>
            </w:r>
            <w:proofErr w:type="gramStart"/>
            <w:r>
              <w:t>a</w:t>
            </w:r>
            <w:proofErr w:type="gramEnd"/>
            <w:r>
              <w:t xml:space="preserve"> activity analysis, and the rationale and planning for activity selection, as determined by the Occupational Therapist.  </w:t>
            </w:r>
          </w:p>
        </w:tc>
      </w:tr>
      <w:tr w:rsidR="009E4902">
        <w:tc>
          <w:tcPr>
            <w:tcW w:w="675" w:type="dxa"/>
          </w:tcPr>
          <w:p w:rsidR="009E4902" w:rsidRDefault="009E4902"/>
        </w:tc>
        <w:tc>
          <w:tcPr>
            <w:tcW w:w="567" w:type="dxa"/>
          </w:tcPr>
          <w:p w:rsidR="009E4902" w:rsidRDefault="009E4902"/>
        </w:tc>
        <w:tc>
          <w:tcPr>
            <w:tcW w:w="8316" w:type="dxa"/>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Default="009E4902">
            <w:pPr>
              <w:numPr>
                <w:ilvl w:val="0"/>
                <w:numId w:val="32"/>
              </w:numPr>
            </w:pPr>
            <w:r>
              <w:t xml:space="preserve">Describe the principles of an activity analysis </w:t>
            </w:r>
          </w:p>
          <w:p w:rsidR="009E4902" w:rsidRDefault="009E4902">
            <w:pPr>
              <w:numPr>
                <w:ilvl w:val="0"/>
                <w:numId w:val="32"/>
              </w:numPr>
            </w:pPr>
            <w:r>
              <w:t>Describe the biomechanical and sensorimotor approaches to an activity analysis</w:t>
            </w:r>
          </w:p>
          <w:p w:rsidR="009E4902" w:rsidRDefault="009E4902">
            <w:pPr>
              <w:numPr>
                <w:ilvl w:val="0"/>
                <w:numId w:val="32"/>
              </w:numPr>
            </w:pPr>
            <w:r>
              <w:t>Demonstrate an understanding of how an OTA would 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tc>
          <w:tcPr>
            <w:tcW w:w="675" w:type="dxa"/>
          </w:tcPr>
          <w:p w:rsidR="009E4902" w:rsidRDefault="009E4902"/>
        </w:tc>
        <w:tc>
          <w:tcPr>
            <w:tcW w:w="567" w:type="dxa"/>
          </w:tcPr>
          <w:p w:rsidR="009E4902" w:rsidRDefault="009E4902">
            <w:r>
              <w:t>6.</w:t>
            </w:r>
          </w:p>
        </w:tc>
        <w:tc>
          <w:tcPr>
            <w:tcW w:w="8316" w:type="dxa"/>
          </w:tcPr>
          <w:p w:rsidR="009E4902" w:rsidRDefault="009E4902">
            <w:pPr>
              <w:rPr>
                <w:u w:val="single"/>
              </w:rPr>
            </w:pPr>
            <w:r>
              <w:t>Demonstrate an understanding of the principles of activities of daily living and instrumental activities of daily living.</w:t>
            </w:r>
          </w:p>
        </w:tc>
      </w:tr>
      <w:tr w:rsidR="009E4902">
        <w:tc>
          <w:tcPr>
            <w:tcW w:w="675" w:type="dxa"/>
          </w:tcPr>
          <w:p w:rsidR="009E4902" w:rsidRDefault="009E4902"/>
        </w:tc>
        <w:tc>
          <w:tcPr>
            <w:tcW w:w="567" w:type="dxa"/>
          </w:tcPr>
          <w:p w:rsidR="009E4902" w:rsidRDefault="009E4902"/>
        </w:tc>
        <w:tc>
          <w:tcPr>
            <w:tcW w:w="8316" w:type="dxa"/>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Discuss the role of the OTA in ADL and IADL training</w:t>
            </w:r>
          </w:p>
          <w:p w:rsidR="00892202" w:rsidRDefault="00892202" w:rsidP="00892202">
            <w:pPr>
              <w:pStyle w:val="EnvelopeReturn"/>
            </w:pPr>
          </w:p>
        </w:tc>
      </w:tr>
      <w:tr w:rsidR="009E4902">
        <w:tc>
          <w:tcPr>
            <w:tcW w:w="675" w:type="dxa"/>
          </w:tcPr>
          <w:p w:rsidR="009E4902" w:rsidRDefault="009E4902"/>
        </w:tc>
        <w:tc>
          <w:tcPr>
            <w:tcW w:w="567" w:type="dxa"/>
          </w:tcPr>
          <w:p w:rsidR="009E4902" w:rsidRDefault="009E4902">
            <w:r>
              <w:t>7.</w:t>
            </w:r>
          </w:p>
        </w:tc>
        <w:tc>
          <w:tcPr>
            <w:tcW w:w="8316" w:type="dxa"/>
          </w:tcPr>
          <w:p w:rsidR="009E4902" w:rsidRDefault="009E4902">
            <w:pPr>
              <w:rPr>
                <w:u w:val="single"/>
              </w:rPr>
            </w:pPr>
            <w: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rsidTr="00C44EA9">
        <w:trPr>
          <w:trHeight w:val="1854"/>
        </w:trPr>
        <w:tc>
          <w:tcPr>
            <w:tcW w:w="675" w:type="dxa"/>
            <w:tcBorders>
              <w:bottom w:val="single" w:sz="4" w:space="0" w:color="auto"/>
            </w:tcBorders>
          </w:tcPr>
          <w:p w:rsidR="009E4902" w:rsidRDefault="009E4902"/>
        </w:tc>
        <w:tc>
          <w:tcPr>
            <w:tcW w:w="567" w:type="dxa"/>
            <w:tcBorders>
              <w:bottom w:val="single" w:sz="4" w:space="0" w:color="auto"/>
            </w:tcBorders>
          </w:tcPr>
          <w:p w:rsidR="009E4902" w:rsidRDefault="009E4902"/>
        </w:tc>
        <w:tc>
          <w:tcPr>
            <w:tcW w:w="8316" w:type="dxa"/>
            <w:tcBorders>
              <w:bottom w:val="single" w:sz="4" w:space="0" w:color="auto"/>
            </w:tcBorders>
          </w:tcPr>
          <w:p w:rsidR="009E4902" w:rsidRDefault="009E4902">
            <w:r>
              <w:rPr>
                <w:u w:val="single"/>
              </w:rPr>
              <w:t>Potential Elements of the Performance</w:t>
            </w:r>
            <w:r>
              <w:t>:</w:t>
            </w:r>
          </w:p>
          <w:p w:rsidR="00B61E7F" w:rsidRDefault="00B61E7F">
            <w:pPr>
              <w:numPr>
                <w:ilvl w:val="0"/>
                <w:numId w:val="33"/>
              </w:numPr>
            </w:pPr>
            <w:r>
              <w:t xml:space="preserve">Explore various </w:t>
            </w:r>
            <w:r w:rsidR="00A262D3">
              <w:t xml:space="preserve">therapeutic </w:t>
            </w:r>
            <w:r>
              <w:t xml:space="preserve">interventions including remedial exercises and </w:t>
            </w:r>
            <w:proofErr w:type="spellStart"/>
            <w:r>
              <w:t>and</w:t>
            </w:r>
            <w:proofErr w:type="spellEnd"/>
            <w:r>
              <w:t xml:space="preserve"> compensatory strategies and approaches.</w:t>
            </w:r>
          </w:p>
          <w:p w:rsidR="00B61E7F" w:rsidRDefault="00B61E7F">
            <w:pPr>
              <w:numPr>
                <w:ilvl w:val="0"/>
                <w:numId w:val="33"/>
              </w:numPr>
            </w:pPr>
            <w:r>
              <w:t>Discuss the treatment continuum, including adjunctive methods to occupational performance roles.</w:t>
            </w:r>
          </w:p>
          <w:p w:rsidR="00B61E7F" w:rsidRDefault="009E4902" w:rsidP="00C44EA9">
            <w:pPr>
              <w:numPr>
                <w:ilvl w:val="0"/>
                <w:numId w:val="33"/>
              </w:numPr>
            </w:pPr>
            <w:r>
              <w:t>Discuss the use of therapeutic equipment in OT, including adaptive equipment and assistive devices</w:t>
            </w:r>
          </w:p>
        </w:tc>
      </w:tr>
    </w:tbl>
    <w:p w:rsidR="00C44EA9" w:rsidRDefault="00C44EA9">
      <w:r>
        <w:br w:type="page"/>
      </w:r>
    </w:p>
    <w:tbl>
      <w:tblPr>
        <w:tblW w:w="9558" w:type="dxa"/>
        <w:tblLayout w:type="fixed"/>
        <w:tblLook w:val="0000" w:firstRow="0" w:lastRow="0" w:firstColumn="0" w:lastColumn="0" w:noHBand="0" w:noVBand="0"/>
      </w:tblPr>
      <w:tblGrid>
        <w:gridCol w:w="675"/>
        <w:gridCol w:w="567"/>
        <w:gridCol w:w="8226"/>
        <w:gridCol w:w="90"/>
      </w:tblGrid>
      <w:tr w:rsidR="00C44EA9" w:rsidTr="00C44EA9">
        <w:trPr>
          <w:trHeight w:val="731"/>
        </w:trPr>
        <w:tc>
          <w:tcPr>
            <w:tcW w:w="675" w:type="dxa"/>
          </w:tcPr>
          <w:p w:rsidR="00C44EA9" w:rsidRDefault="00C44EA9"/>
        </w:tc>
        <w:tc>
          <w:tcPr>
            <w:tcW w:w="567" w:type="dxa"/>
          </w:tcPr>
          <w:p w:rsidR="00C44EA9" w:rsidRDefault="00C44EA9"/>
        </w:tc>
        <w:tc>
          <w:tcPr>
            <w:tcW w:w="8316" w:type="dxa"/>
            <w:gridSpan w:val="2"/>
          </w:tcPr>
          <w:p w:rsidR="00C44EA9" w:rsidRDefault="00C44EA9">
            <w:pPr>
              <w:numPr>
                <w:ilvl w:val="0"/>
                <w:numId w:val="33"/>
              </w:numPr>
            </w:pPr>
            <w:r>
              <w:t>Discuss the use of therapeutic exercises including indications, contraindications, procedures and precautions</w:t>
            </w:r>
          </w:p>
          <w:p w:rsidR="00C44EA9" w:rsidRDefault="00C44EA9">
            <w:pPr>
              <w:numPr>
                <w:ilvl w:val="0"/>
                <w:numId w:val="33"/>
              </w:numPr>
            </w:pPr>
            <w:r>
              <w:t>Define therapeutic activity</w:t>
            </w:r>
          </w:p>
          <w:p w:rsidR="00C44EA9" w:rsidRDefault="00C44EA9" w:rsidP="00767526">
            <w:pPr>
              <w:pStyle w:val="EnvelopeReturn"/>
              <w:numPr>
                <w:ilvl w:val="0"/>
                <w:numId w:val="33"/>
              </w:numPr>
            </w:pPr>
            <w:r>
              <w:t>Discuss the use of modalities used in OT</w:t>
            </w:r>
          </w:p>
          <w:p w:rsidR="00C44EA9" w:rsidRDefault="00C44EA9" w:rsidP="00B61E7F">
            <w:pPr>
              <w:pStyle w:val="EnvelopeReturn"/>
              <w:rPr>
                <w:u w:val="single"/>
              </w:rPr>
            </w:pPr>
          </w:p>
        </w:tc>
      </w:tr>
      <w:tr w:rsidR="009E4902" w:rsidTr="00C44EA9">
        <w:tc>
          <w:tcPr>
            <w:tcW w:w="675" w:type="dxa"/>
          </w:tcPr>
          <w:p w:rsidR="009E4902" w:rsidRDefault="009E4902"/>
          <w:p w:rsidR="00B61E7F" w:rsidRDefault="00B61E7F"/>
        </w:tc>
        <w:tc>
          <w:tcPr>
            <w:tcW w:w="567" w:type="dxa"/>
          </w:tcPr>
          <w:p w:rsidR="009E4902" w:rsidRDefault="00767526">
            <w:r>
              <w:t>8</w:t>
            </w:r>
            <w:r w:rsidR="009E4902">
              <w:t>.</w:t>
            </w:r>
          </w:p>
        </w:tc>
        <w:tc>
          <w:tcPr>
            <w:tcW w:w="8316" w:type="dxa"/>
            <w:gridSpan w:val="2"/>
          </w:tcPr>
          <w:p w:rsidR="009E4902" w:rsidRDefault="009E4902">
            <w:pPr>
              <w:pStyle w:val="EnvelopeReturn"/>
            </w:pPr>
            <w:r>
              <w:t>Demonstrate skill in the construction of an assistive device used to maximize function in clients with neurological conditions</w:t>
            </w:r>
          </w:p>
        </w:tc>
      </w:tr>
      <w:tr w:rsidR="009E4902" w:rsidTr="00C44EA9">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B61E7F">
            <w:pPr>
              <w:pStyle w:val="EnvelopeReturn"/>
              <w:numPr>
                <w:ilvl w:val="0"/>
                <w:numId w:val="39"/>
              </w:numPr>
            </w:pPr>
            <w:r>
              <w:t>Fabrication  and presentation of an</w:t>
            </w:r>
            <w:r w:rsidR="009E4902">
              <w:t xml:space="preserve"> </w:t>
            </w:r>
            <w:r w:rsidR="00FE5878">
              <w:t xml:space="preserve">appropriate and </w:t>
            </w:r>
            <w:r w:rsidR="009E4902">
              <w:t xml:space="preserve">effective assistive device </w:t>
            </w:r>
            <w:r w:rsidR="00FE5878">
              <w:t>along with an educational brochure to accompany the device</w:t>
            </w:r>
          </w:p>
          <w:p w:rsidR="009E4902" w:rsidRDefault="009E4902">
            <w:pPr>
              <w:pStyle w:val="EnvelopeReturn"/>
            </w:pPr>
          </w:p>
        </w:tc>
      </w:tr>
      <w:tr w:rsidR="009E4902" w:rsidTr="00C44EA9">
        <w:tc>
          <w:tcPr>
            <w:tcW w:w="675" w:type="dxa"/>
          </w:tcPr>
          <w:p w:rsidR="009E4902" w:rsidRDefault="009E4902"/>
        </w:tc>
        <w:tc>
          <w:tcPr>
            <w:tcW w:w="567" w:type="dxa"/>
          </w:tcPr>
          <w:p w:rsidR="009E4902" w:rsidRDefault="00767526">
            <w:r>
              <w:t>9</w:t>
            </w:r>
            <w:r w:rsidR="009E4902">
              <w:t>.</w:t>
            </w:r>
          </w:p>
        </w:tc>
        <w:tc>
          <w:tcPr>
            <w:tcW w:w="8316" w:type="dxa"/>
            <w:gridSpan w:val="2"/>
          </w:tcPr>
          <w:p w:rsidR="009E4902" w:rsidRDefault="009E4902">
            <w:pPr>
              <w:rPr>
                <w:u w:val="single"/>
              </w:rPr>
            </w:pPr>
            <w:r>
              <w:t>Demonstrate knowledge of wheelchair components</w:t>
            </w:r>
            <w:r w:rsidR="00541685">
              <w:t xml:space="preserve"> and cushions</w:t>
            </w:r>
            <w:r>
              <w:t>, maintenance, and potential safety concerns for clients with neurological conditions using wheelchairs.</w:t>
            </w:r>
          </w:p>
        </w:tc>
      </w:tr>
      <w:tr w:rsidR="009E4902" w:rsidTr="00C44EA9">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 xml:space="preserve">Discuss wheelchair </w:t>
            </w:r>
            <w:r w:rsidR="00541685">
              <w:t xml:space="preserve">and cushion </w:t>
            </w:r>
            <w:r>
              <w:t>considerations for individuals with specific cognitive, perceptual and physical limitations</w:t>
            </w:r>
          </w:p>
          <w:p w:rsidR="009E4902" w:rsidRDefault="009E4902">
            <w:pPr>
              <w:numPr>
                <w:ilvl w:val="0"/>
                <w:numId w:val="39"/>
              </w:numPr>
            </w:pPr>
            <w:r>
              <w:t xml:space="preserve">Research wheelchair </w:t>
            </w:r>
            <w:r w:rsidR="00541685">
              <w:t xml:space="preserve">and cushion </w:t>
            </w:r>
            <w:r>
              <w:t>information (research on internet, consult with local vendor/supplier)</w:t>
            </w:r>
          </w:p>
          <w:p w:rsidR="009E4902" w:rsidRDefault="009E4902" w:rsidP="00541685">
            <w:pPr>
              <w:ind w:left="720"/>
            </w:pPr>
          </w:p>
        </w:tc>
      </w:tr>
      <w:tr w:rsidR="009E4902" w:rsidTr="00C44EA9">
        <w:tc>
          <w:tcPr>
            <w:tcW w:w="675" w:type="dxa"/>
          </w:tcPr>
          <w:p w:rsidR="009E4902" w:rsidRDefault="009E4902"/>
        </w:tc>
        <w:tc>
          <w:tcPr>
            <w:tcW w:w="567" w:type="dxa"/>
          </w:tcPr>
          <w:p w:rsidR="009E4902" w:rsidRDefault="009E4902" w:rsidP="00767526">
            <w:r>
              <w:t>1</w:t>
            </w:r>
            <w:r w:rsidR="00767526">
              <w:t>0</w:t>
            </w:r>
            <w:r>
              <w:t>.</w:t>
            </w:r>
          </w:p>
        </w:tc>
        <w:tc>
          <w:tcPr>
            <w:tcW w:w="8316" w:type="dxa"/>
            <w:gridSpan w:val="2"/>
          </w:tcPr>
          <w:p w:rsidR="009E4902" w:rsidRDefault="009E4902">
            <w:pPr>
              <w:rPr>
                <w:u w:val="single"/>
              </w:rPr>
            </w:pPr>
            <w:r>
              <w:t xml:space="preserve">Demonstrate an understanding of health </w:t>
            </w:r>
            <w:r w:rsidR="00541685">
              <w:t xml:space="preserve">and wellness </w:t>
            </w:r>
            <w:r>
              <w:t>training/teaching skills.</w:t>
            </w:r>
          </w:p>
        </w:tc>
      </w:tr>
      <w:tr w:rsidR="009E4902" w:rsidTr="00C44EA9">
        <w:tc>
          <w:tcPr>
            <w:tcW w:w="675" w:type="dxa"/>
          </w:tcPr>
          <w:p w:rsidR="009E4902" w:rsidRDefault="009E4902"/>
        </w:tc>
        <w:tc>
          <w:tcPr>
            <w:tcW w:w="567" w:type="dxa"/>
          </w:tcPr>
          <w:p w:rsidR="009E4902" w:rsidRDefault="009E4902"/>
        </w:tc>
        <w:tc>
          <w:tcPr>
            <w:tcW w:w="8316" w:type="dxa"/>
            <w:gridSpan w:val="2"/>
          </w:tcPr>
          <w:p w:rsidR="009E4902" w:rsidRDefault="009E4902">
            <w:r>
              <w:rPr>
                <w:u w:val="single"/>
              </w:rPr>
              <w:t>Potential Elements of the Performance</w:t>
            </w:r>
            <w:r>
              <w:t>:</w:t>
            </w:r>
          </w:p>
          <w:p w:rsidR="009E4902" w:rsidRDefault="009E4902">
            <w:pPr>
              <w:numPr>
                <w:ilvl w:val="0"/>
                <w:numId w:val="34"/>
              </w:numPr>
            </w:pPr>
            <w:r>
              <w:t>Demonstrate the characteristics and ability to be an effective instructor of health</w:t>
            </w:r>
            <w:r w:rsidR="00541685">
              <w:t xml:space="preserve"> and wellness</w:t>
            </w:r>
            <w:r>
              <w:t xml:space="preserve"> training skills</w:t>
            </w:r>
          </w:p>
          <w:p w:rsidR="009E4902" w:rsidRDefault="009E4902">
            <w:pPr>
              <w:numPr>
                <w:ilvl w:val="0"/>
                <w:numId w:val="34"/>
              </w:numPr>
            </w:pPr>
            <w:r>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rsidTr="00C44EA9">
        <w:trPr>
          <w:gridAfter w:val="1"/>
          <w:wAfter w:w="90" w:type="dxa"/>
        </w:trPr>
        <w:tc>
          <w:tcPr>
            <w:tcW w:w="675" w:type="dxa"/>
          </w:tcPr>
          <w:p w:rsidR="009E4902" w:rsidRDefault="009E4902"/>
        </w:tc>
        <w:tc>
          <w:tcPr>
            <w:tcW w:w="567" w:type="dxa"/>
          </w:tcPr>
          <w:p w:rsidR="009E4902" w:rsidRDefault="009E4902" w:rsidP="00767526">
            <w:r>
              <w:t>1</w:t>
            </w:r>
            <w:r w:rsidR="00767526">
              <w:t>1</w:t>
            </w:r>
            <w:r>
              <w:t>.</w:t>
            </w:r>
          </w:p>
        </w:tc>
        <w:tc>
          <w:tcPr>
            <w:tcW w:w="8226" w:type="dxa"/>
          </w:tcPr>
          <w:p w:rsidR="009E4902" w:rsidRDefault="009E4902">
            <w:pPr>
              <w:rPr>
                <w:u w:val="single"/>
              </w:rPr>
            </w:pPr>
            <w:r>
              <w:t>Demonstrate an understanding of group process and its effect on Occupational Therapy treatment in a group setting.</w:t>
            </w:r>
          </w:p>
        </w:tc>
      </w:tr>
      <w:tr w:rsidR="009E4902" w:rsidTr="00C44EA9">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p>
          <w:p w:rsidR="009E4902" w:rsidRDefault="009E4902">
            <w:pPr>
              <w:numPr>
                <w:ilvl w:val="0"/>
                <w:numId w:val="38"/>
              </w:numPr>
            </w:pPr>
            <w:r>
              <w:t xml:space="preserve">Define various types of groups and roles of the group members </w:t>
            </w:r>
          </w:p>
          <w:p w:rsidR="009E4902" w:rsidRDefault="009E4902"/>
        </w:tc>
      </w:tr>
      <w:tr w:rsidR="009E4902" w:rsidTr="00C44EA9">
        <w:trPr>
          <w:gridAfter w:val="1"/>
          <w:wAfter w:w="90" w:type="dxa"/>
        </w:trPr>
        <w:tc>
          <w:tcPr>
            <w:tcW w:w="675" w:type="dxa"/>
          </w:tcPr>
          <w:p w:rsidR="009E4902" w:rsidRDefault="009E4902"/>
        </w:tc>
        <w:tc>
          <w:tcPr>
            <w:tcW w:w="567" w:type="dxa"/>
          </w:tcPr>
          <w:p w:rsidR="009E4902" w:rsidRDefault="00C054E0" w:rsidP="00767526">
            <w:r>
              <w:t>1</w:t>
            </w:r>
            <w:r w:rsidR="00767526">
              <w:t>2</w:t>
            </w:r>
            <w:r w:rsidR="009E4902">
              <w:t>.</w:t>
            </w:r>
          </w:p>
        </w:tc>
        <w:tc>
          <w:tcPr>
            <w:tcW w:w="8226" w:type="dxa"/>
          </w:tcPr>
          <w:p w:rsidR="009E4902" w:rsidRDefault="009E4902">
            <w:pPr>
              <w:rPr>
                <w:u w:val="single"/>
              </w:rPr>
            </w:pPr>
            <w:r>
              <w:t>Demonstrate an understanding and application of basic energy conservation principles to ADL and IADL in clients with specific neurological conditions.</w:t>
            </w:r>
          </w:p>
        </w:tc>
      </w:tr>
      <w:tr w:rsidR="009E4902" w:rsidTr="00C44EA9">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r w:rsidR="009E4902" w:rsidTr="00C44EA9">
        <w:trPr>
          <w:gridAfter w:val="1"/>
          <w:wAfter w:w="90" w:type="dxa"/>
          <w:trHeight w:val="1876"/>
        </w:trPr>
        <w:tc>
          <w:tcPr>
            <w:tcW w:w="675" w:type="dxa"/>
          </w:tcPr>
          <w:p w:rsidR="009E4902" w:rsidRDefault="009E4902"/>
        </w:tc>
        <w:tc>
          <w:tcPr>
            <w:tcW w:w="567" w:type="dxa"/>
          </w:tcPr>
          <w:p w:rsidR="009E4902" w:rsidRDefault="00C054E0" w:rsidP="00767526">
            <w:r>
              <w:t>1</w:t>
            </w:r>
            <w:r w:rsidR="00767526">
              <w:t>3</w:t>
            </w:r>
            <w:r w:rsidR="009E4902">
              <w:t>.</w:t>
            </w:r>
          </w:p>
        </w:tc>
        <w:tc>
          <w:tcPr>
            <w:tcW w:w="8226" w:type="dxa"/>
          </w:tcPr>
          <w:p w:rsidR="009E4902" w:rsidRDefault="009E4902">
            <w:r>
              <w:t xml:space="preserve"> Demonstrate safe and appropriate handling skills in specific neurological conditions</w:t>
            </w:r>
          </w:p>
          <w:p w:rsidR="009E4902" w:rsidRDefault="009E4902">
            <w:r>
              <w:rPr>
                <w:u w:val="single"/>
              </w:rPr>
              <w:t>Potential Elements of the Performance</w:t>
            </w:r>
            <w:r>
              <w:t>:</w:t>
            </w:r>
          </w:p>
          <w:p w:rsidR="009E4902" w:rsidRDefault="009E4902">
            <w:pPr>
              <w:numPr>
                <w:ilvl w:val="0"/>
                <w:numId w:val="26"/>
              </w:numPr>
            </w:pPr>
            <w:r>
              <w:t xml:space="preserve">Describe and practice proper </w:t>
            </w:r>
            <w:r w:rsidR="00FE5878">
              <w:t xml:space="preserve">positioning and handling </w:t>
            </w:r>
            <w:r>
              <w:t xml:space="preserve"> techniques</w:t>
            </w:r>
          </w:p>
          <w:p w:rsidR="009E4902" w:rsidRDefault="00FE5878">
            <w:pPr>
              <w:numPr>
                <w:ilvl w:val="0"/>
                <w:numId w:val="26"/>
              </w:numPr>
            </w:pPr>
            <w:r>
              <w:t xml:space="preserve">Discuss the importance of proper body mechanics during transfers </w:t>
            </w:r>
            <w:r w:rsidR="009E4902">
              <w:t xml:space="preserve">Discuss positioning issues related to prevention of contractures and </w:t>
            </w:r>
            <w:r>
              <w:t>maintenance of skin integrity</w:t>
            </w:r>
          </w:p>
          <w:p w:rsidR="009E4902" w:rsidRDefault="009E4902">
            <w:pPr>
              <w:ind w:left="360"/>
            </w:pPr>
          </w:p>
        </w:tc>
      </w:tr>
      <w:tr w:rsidR="00C44EA9" w:rsidTr="00C44EA9">
        <w:trPr>
          <w:gridAfter w:val="1"/>
          <w:wAfter w:w="90" w:type="dxa"/>
          <w:trHeight w:val="960"/>
        </w:trPr>
        <w:tc>
          <w:tcPr>
            <w:tcW w:w="675" w:type="dxa"/>
          </w:tcPr>
          <w:p w:rsidR="00C44EA9" w:rsidRDefault="00C44EA9"/>
        </w:tc>
        <w:tc>
          <w:tcPr>
            <w:tcW w:w="567" w:type="dxa"/>
          </w:tcPr>
          <w:p w:rsidR="00C44EA9" w:rsidRDefault="00C44EA9" w:rsidP="00767526"/>
        </w:tc>
        <w:tc>
          <w:tcPr>
            <w:tcW w:w="8226" w:type="dxa"/>
          </w:tcPr>
          <w:p w:rsidR="00C44EA9" w:rsidRDefault="00C44EA9">
            <w:pPr>
              <w:numPr>
                <w:ilvl w:val="0"/>
                <w:numId w:val="26"/>
              </w:numPr>
            </w:pPr>
            <w:r>
              <w:t>Describe and practice various safe transfer techniques and levels of assistance (i.e. pivot transfer, sliding board transfer, 2 person assist)</w:t>
            </w:r>
          </w:p>
          <w:p w:rsidR="00C44EA9" w:rsidRDefault="00C44EA9">
            <w:pPr>
              <w:numPr>
                <w:ilvl w:val="0"/>
                <w:numId w:val="26"/>
              </w:numPr>
            </w:pPr>
            <w:r>
              <w:t>Describe and practice various transfer techniques related to ADL activities (i.e. toilet transfer, tub transfers, car transfers)</w:t>
            </w:r>
          </w:p>
          <w:p w:rsidR="00C44EA9" w:rsidRDefault="00C44EA9">
            <w:pPr>
              <w:numPr>
                <w:ilvl w:val="0"/>
                <w:numId w:val="26"/>
              </w:numPr>
            </w:pPr>
            <w:r>
              <w:t>Discuss special precautions during transfers</w:t>
            </w:r>
          </w:p>
          <w:p w:rsidR="00C44EA9" w:rsidRDefault="00C44EA9" w:rsidP="00C44EA9">
            <w:pPr>
              <w:ind w:left="360"/>
            </w:pPr>
          </w:p>
        </w:tc>
      </w:tr>
      <w:tr w:rsidR="009E4902" w:rsidTr="00C44EA9">
        <w:trPr>
          <w:gridAfter w:val="1"/>
          <w:wAfter w:w="90" w:type="dxa"/>
        </w:trPr>
        <w:tc>
          <w:tcPr>
            <w:tcW w:w="675" w:type="dxa"/>
          </w:tcPr>
          <w:p w:rsidR="009E4902" w:rsidRDefault="009E4902"/>
        </w:tc>
        <w:tc>
          <w:tcPr>
            <w:tcW w:w="567" w:type="dxa"/>
          </w:tcPr>
          <w:p w:rsidR="009E4902" w:rsidRDefault="00C054E0" w:rsidP="00767526">
            <w:r>
              <w:t>1</w:t>
            </w:r>
            <w:r w:rsidR="00767526">
              <w:t>4</w:t>
            </w:r>
            <w:r w:rsidR="009E4902">
              <w:t>.</w:t>
            </w:r>
          </w:p>
        </w:tc>
        <w:tc>
          <w:tcPr>
            <w:tcW w:w="8226" w:type="dxa"/>
          </w:tcPr>
          <w:p w:rsidR="009E4902" w:rsidRDefault="009E4902">
            <w:r>
              <w:t>Demonstrate an understanding of the clinical presentation, assessment and intervention of common neurological conditions managed in an Occupational Therapy setting.</w:t>
            </w:r>
          </w:p>
        </w:tc>
      </w:tr>
      <w:tr w:rsidR="009E4902" w:rsidTr="00C44EA9">
        <w:trPr>
          <w:gridAfter w:val="1"/>
          <w:wAfter w:w="90" w:type="dxa"/>
        </w:trPr>
        <w:tc>
          <w:tcPr>
            <w:tcW w:w="675" w:type="dxa"/>
          </w:tcPr>
          <w:p w:rsidR="009E4902" w:rsidRDefault="009E4902"/>
        </w:tc>
        <w:tc>
          <w:tcPr>
            <w:tcW w:w="567" w:type="dxa"/>
          </w:tcPr>
          <w:p w:rsidR="009E4902" w:rsidRDefault="009E4902"/>
        </w:tc>
        <w:tc>
          <w:tcPr>
            <w:tcW w:w="8226" w:type="dxa"/>
          </w:tcPr>
          <w:p w:rsidR="009E4902" w:rsidRDefault="009E4902">
            <w:pPr>
              <w:rPr>
                <w:u w:val="single"/>
              </w:rPr>
            </w:pPr>
            <w:r>
              <w:rPr>
                <w:u w:val="single"/>
              </w:rPr>
              <w:t>Potential Elements of the Performance:</w:t>
            </w:r>
          </w:p>
          <w:p w:rsidR="009E4902" w:rsidRDefault="009E4902">
            <w:pPr>
              <w:numPr>
                <w:ilvl w:val="0"/>
                <w:numId w:val="14"/>
              </w:numPr>
            </w:pPr>
            <w:r>
              <w:t>Review  the clinical pathology of the following Developmental Disorders and discuss clinical presentation, assessment and intervention of each disorder:</w:t>
            </w:r>
          </w:p>
          <w:p w:rsidR="009E4902" w:rsidRDefault="009E4902">
            <w:pPr>
              <w:pStyle w:val="EnvelopeReturn"/>
              <w:rPr>
                <w:b/>
                <w:i/>
              </w:rPr>
            </w:pPr>
            <w:r>
              <w:rPr>
                <w:b/>
                <w:i/>
              </w:rPr>
              <w:tab/>
            </w:r>
            <w:r>
              <w:rPr>
                <w:b/>
                <w:i/>
              </w:rPr>
              <w:tab/>
              <w:t>Cerebral Palsy</w:t>
            </w:r>
          </w:p>
          <w:p w:rsidR="009E4902" w:rsidRDefault="009E4902">
            <w:pPr>
              <w:pStyle w:val="Heading4"/>
            </w:pPr>
            <w:r>
              <w:tab/>
            </w:r>
            <w:r>
              <w:tab/>
            </w:r>
            <w:proofErr w:type="spellStart"/>
            <w:r>
              <w:t>Spina</w:t>
            </w:r>
            <w:proofErr w:type="spellEnd"/>
            <w:r>
              <w:t xml:space="preserve"> Bifida</w:t>
            </w:r>
          </w:p>
          <w:p w:rsidR="009E4902" w:rsidRDefault="009E4902">
            <w:pPr>
              <w:rPr>
                <w:b/>
                <w:i/>
              </w:rPr>
            </w:pPr>
            <w:r>
              <w:rPr>
                <w:b/>
                <w:i/>
              </w:rPr>
              <w:tab/>
            </w:r>
            <w:r>
              <w:rPr>
                <w:b/>
                <w:i/>
              </w:rPr>
              <w:tab/>
            </w:r>
            <w:r w:rsidR="00C054E0">
              <w:rPr>
                <w:b/>
                <w:i/>
              </w:rPr>
              <w:t>Down</w:t>
            </w:r>
            <w:r>
              <w:rPr>
                <w:b/>
                <w:i/>
              </w:rPr>
              <w:t xml:space="preserve"> Syndrome</w:t>
            </w:r>
          </w:p>
          <w:p w:rsidR="009E4902" w:rsidRDefault="009E4902">
            <w:pPr>
              <w:rPr>
                <w:b/>
                <w:i/>
              </w:rPr>
            </w:pPr>
            <w:r>
              <w:rPr>
                <w:b/>
                <w:i/>
              </w:rPr>
              <w:tab/>
            </w:r>
            <w:r>
              <w:rPr>
                <w:b/>
                <w:i/>
              </w:rPr>
              <w:tab/>
              <w:t>Autism</w:t>
            </w:r>
          </w:p>
          <w:p w:rsidR="006A2C20" w:rsidRDefault="006A2C20">
            <w:pPr>
              <w:rPr>
                <w:b/>
                <w:i/>
              </w:rPr>
            </w:pPr>
          </w:p>
          <w:p w:rsidR="009E4902" w:rsidRDefault="009E4902">
            <w:pPr>
              <w:numPr>
                <w:ilvl w:val="0"/>
                <w:numId w:val="14"/>
              </w:numPr>
            </w:pPr>
            <w:r>
              <w:t>Review the clinical pathology of the following Degenerative Diseases of the Central Nervous System and discuss clinical presentation, assessment and intervention of each disease:</w:t>
            </w:r>
          </w:p>
          <w:p w:rsidR="009E4902" w:rsidRDefault="009E4902">
            <w:pPr>
              <w:pStyle w:val="EnvelopeReturn"/>
              <w:rPr>
                <w:b/>
                <w:i/>
              </w:rPr>
            </w:pPr>
            <w:r>
              <w:rPr>
                <w:b/>
                <w:i/>
              </w:rPr>
              <w:tab/>
            </w:r>
            <w:r>
              <w:rPr>
                <w:b/>
                <w:i/>
              </w:rPr>
              <w:tab/>
              <w:t>Multiple Sclerosis</w:t>
            </w:r>
          </w:p>
          <w:p w:rsidR="009E4902" w:rsidRDefault="009E4902">
            <w:pPr>
              <w:rPr>
                <w:b/>
                <w:i/>
              </w:rPr>
            </w:pPr>
            <w:r>
              <w:rPr>
                <w:b/>
                <w:i/>
              </w:rPr>
              <w:tab/>
            </w:r>
            <w:r>
              <w:rPr>
                <w:b/>
                <w:i/>
              </w:rPr>
              <w:tab/>
              <w:t>Amyotrophic Lateral Sclerosis (ALS)</w:t>
            </w:r>
          </w:p>
          <w:p w:rsidR="009E4902" w:rsidRDefault="009E4902">
            <w:pPr>
              <w:rPr>
                <w:b/>
                <w:i/>
              </w:rPr>
            </w:pPr>
            <w:r>
              <w:rPr>
                <w:b/>
                <w:i/>
              </w:rPr>
              <w:tab/>
            </w:r>
            <w:r>
              <w:rPr>
                <w:b/>
                <w:i/>
              </w:rPr>
              <w:tab/>
              <w:t>Alzheimer’s Disease</w:t>
            </w:r>
          </w:p>
          <w:p w:rsidR="009E4902" w:rsidRDefault="009E4902">
            <w:pPr>
              <w:rPr>
                <w:b/>
                <w:i/>
              </w:rPr>
            </w:pPr>
            <w:r>
              <w:rPr>
                <w:b/>
                <w:i/>
              </w:rPr>
              <w:tab/>
            </w:r>
            <w:r>
              <w:rPr>
                <w:b/>
                <w:i/>
              </w:rPr>
              <w:tab/>
              <w:t>Parkinson’s Disease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9E4902" w:rsidRDefault="009E4902">
            <w:pPr>
              <w:numPr>
                <w:ilvl w:val="0"/>
                <w:numId w:val="14"/>
              </w:numPr>
              <w:rPr>
                <w:b/>
                <w:i/>
              </w:r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p>
          <w:p w:rsidR="009E4902" w:rsidRDefault="009E4902"/>
        </w:tc>
      </w:tr>
    </w:tbl>
    <w:p w:rsidR="00D50CC6" w:rsidRDefault="00D50CC6"/>
    <w:tbl>
      <w:tblPr>
        <w:tblW w:w="9468" w:type="dxa"/>
        <w:tblLayout w:type="fixed"/>
        <w:tblLook w:val="0000" w:firstRow="0" w:lastRow="0" w:firstColumn="0" w:lastColumn="0" w:noHBand="0" w:noVBand="0"/>
      </w:tblPr>
      <w:tblGrid>
        <w:gridCol w:w="675"/>
        <w:gridCol w:w="567"/>
        <w:gridCol w:w="8226"/>
      </w:tblGrid>
      <w:tr w:rsidR="009E4902" w:rsidRPr="00D50CC6">
        <w:trPr>
          <w:cantSplit/>
        </w:trPr>
        <w:tc>
          <w:tcPr>
            <w:tcW w:w="675" w:type="dxa"/>
          </w:tcPr>
          <w:p w:rsidR="009E4902" w:rsidRPr="00D50CC6" w:rsidRDefault="009E4902">
            <w:pPr>
              <w:rPr>
                <w:b/>
                <w:sz w:val="24"/>
                <w:szCs w:val="24"/>
              </w:rPr>
            </w:pPr>
            <w:r w:rsidRPr="00D50CC6">
              <w:rPr>
                <w:b/>
                <w:sz w:val="24"/>
                <w:szCs w:val="24"/>
              </w:rPr>
              <w:t>III.</w:t>
            </w:r>
          </w:p>
        </w:tc>
        <w:tc>
          <w:tcPr>
            <w:tcW w:w="8793"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1.</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Role of the OT and OTA in the Rehabilitation of Client’s with Neurological Conditions</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2.</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Evaluation, Assessment and Treatment</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3.</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The Use of Purposeful Activity in OT</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4.</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The ADL and I</w:t>
            </w:r>
            <w:r w:rsidR="00C054E0">
              <w:rPr>
                <w:sz w:val="24"/>
                <w:szCs w:val="24"/>
              </w:rPr>
              <w:t>-</w:t>
            </w:r>
            <w:r w:rsidRPr="00D50CC6">
              <w:rPr>
                <w:sz w:val="24"/>
                <w:szCs w:val="24"/>
              </w:rPr>
              <w:t>ALD: Assessment and Training</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5.</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Therapeutic Exercise, Equipment and Modalities</w:t>
            </w:r>
            <w:r w:rsidR="00A7423F">
              <w:rPr>
                <w:sz w:val="24"/>
                <w:szCs w:val="24"/>
              </w:rPr>
              <w:t xml:space="preserve"> </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6.</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 xml:space="preserve">Assistive Devices and Adaptive Equipment </w:t>
            </w:r>
          </w:p>
        </w:tc>
      </w:tr>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7</w:t>
            </w:r>
            <w:r w:rsidR="00767526">
              <w:rPr>
                <w:sz w:val="24"/>
                <w:szCs w:val="24"/>
              </w:rPr>
              <w:t>.</w:t>
            </w:r>
          </w:p>
        </w:tc>
        <w:tc>
          <w:tcPr>
            <w:tcW w:w="8226" w:type="dxa"/>
          </w:tcPr>
          <w:p w:rsidR="009E4902" w:rsidRPr="00D50CC6" w:rsidRDefault="009E4902" w:rsidP="00C44EA9">
            <w:pPr>
              <w:spacing w:before="100" w:beforeAutospacing="1" w:after="100" w:afterAutospacing="1"/>
              <w:rPr>
                <w:sz w:val="24"/>
                <w:szCs w:val="24"/>
              </w:rPr>
            </w:pPr>
            <w:r w:rsidRPr="00D50CC6">
              <w:rPr>
                <w:sz w:val="24"/>
                <w:szCs w:val="24"/>
              </w:rPr>
              <w:t>Wheelchairs</w:t>
            </w:r>
          </w:p>
        </w:tc>
      </w:tr>
    </w:tbl>
    <w:p w:rsidR="00C44EA9" w:rsidRDefault="00C44EA9">
      <w:r>
        <w:br w:type="page"/>
      </w:r>
    </w:p>
    <w:p w:rsidR="00C44EA9" w:rsidRDefault="00C44EA9"/>
    <w:tbl>
      <w:tblPr>
        <w:tblW w:w="9468" w:type="dxa"/>
        <w:tblLayout w:type="fixed"/>
        <w:tblLook w:val="0000" w:firstRow="0" w:lastRow="0" w:firstColumn="0" w:lastColumn="0" w:noHBand="0" w:noVBand="0"/>
      </w:tblPr>
      <w:tblGrid>
        <w:gridCol w:w="675"/>
        <w:gridCol w:w="567"/>
        <w:gridCol w:w="8226"/>
      </w:tblGrid>
      <w:tr w:rsidR="009E4902" w:rsidRPr="00D50CC6">
        <w:tc>
          <w:tcPr>
            <w:tcW w:w="675" w:type="dxa"/>
          </w:tcPr>
          <w:p w:rsidR="009E4902" w:rsidRPr="00D50CC6" w:rsidRDefault="009E4902" w:rsidP="00C44EA9">
            <w:pPr>
              <w:spacing w:before="100" w:beforeAutospacing="1" w:after="100" w:afterAutospacing="1"/>
              <w:rPr>
                <w:sz w:val="24"/>
                <w:szCs w:val="24"/>
              </w:rPr>
            </w:pPr>
          </w:p>
        </w:tc>
        <w:tc>
          <w:tcPr>
            <w:tcW w:w="567" w:type="dxa"/>
          </w:tcPr>
          <w:p w:rsidR="009E4902" w:rsidRPr="00D50CC6" w:rsidRDefault="009E4902" w:rsidP="00C44EA9">
            <w:pPr>
              <w:spacing w:before="100" w:beforeAutospacing="1" w:after="100" w:afterAutospacing="1"/>
              <w:rPr>
                <w:sz w:val="24"/>
                <w:szCs w:val="24"/>
              </w:rPr>
            </w:pPr>
            <w:r w:rsidRPr="00D50CC6">
              <w:rPr>
                <w:sz w:val="24"/>
                <w:szCs w:val="24"/>
              </w:rPr>
              <w:t>8.</w:t>
            </w:r>
          </w:p>
        </w:tc>
        <w:tc>
          <w:tcPr>
            <w:tcW w:w="8226" w:type="dxa"/>
          </w:tcPr>
          <w:p w:rsidR="009E4902" w:rsidRPr="00D50CC6" w:rsidRDefault="00541685" w:rsidP="00C44EA9">
            <w:pPr>
              <w:spacing w:before="100" w:beforeAutospacing="1" w:after="100" w:afterAutospacing="1"/>
              <w:rPr>
                <w:sz w:val="24"/>
                <w:szCs w:val="24"/>
              </w:rPr>
            </w:pPr>
            <w:r>
              <w:rPr>
                <w:sz w:val="24"/>
                <w:szCs w:val="24"/>
              </w:rPr>
              <w:t>Health and Wellness T</w:t>
            </w:r>
            <w:r w:rsidR="009E4902" w:rsidRPr="00D50CC6">
              <w:rPr>
                <w:sz w:val="24"/>
                <w:szCs w:val="24"/>
              </w:rPr>
              <w:t>raining/teaching</w:t>
            </w:r>
          </w:p>
        </w:tc>
      </w:tr>
      <w:tr w:rsidR="009E4902" w:rsidRPr="00D50CC6">
        <w:tc>
          <w:tcPr>
            <w:tcW w:w="675" w:type="dxa"/>
          </w:tcPr>
          <w:p w:rsidR="009E4902" w:rsidRPr="00D50CC6" w:rsidRDefault="009E4902" w:rsidP="00C44EA9">
            <w:pPr>
              <w:spacing w:before="100" w:beforeAutospacing="1" w:after="100" w:afterAutospacing="1"/>
              <w:rPr>
                <w:szCs w:val="22"/>
              </w:rPr>
            </w:pPr>
          </w:p>
        </w:tc>
        <w:tc>
          <w:tcPr>
            <w:tcW w:w="567" w:type="dxa"/>
          </w:tcPr>
          <w:p w:rsidR="009E4902" w:rsidRPr="00A7423F" w:rsidRDefault="00C054E0" w:rsidP="00C44EA9">
            <w:pPr>
              <w:spacing w:before="100" w:beforeAutospacing="1" w:after="100" w:afterAutospacing="1"/>
              <w:rPr>
                <w:sz w:val="24"/>
                <w:szCs w:val="24"/>
              </w:rPr>
            </w:pPr>
            <w:r w:rsidRPr="00A7423F">
              <w:rPr>
                <w:sz w:val="24"/>
                <w:szCs w:val="24"/>
              </w:rPr>
              <w:t>9</w:t>
            </w:r>
            <w:r w:rsidR="009E4902" w:rsidRPr="00A7423F">
              <w:rPr>
                <w:sz w:val="24"/>
                <w:szCs w:val="24"/>
              </w:rPr>
              <w:t>.</w:t>
            </w:r>
          </w:p>
        </w:tc>
        <w:tc>
          <w:tcPr>
            <w:tcW w:w="8226" w:type="dxa"/>
          </w:tcPr>
          <w:p w:rsidR="009E4902" w:rsidRPr="00A7423F" w:rsidRDefault="009E4902" w:rsidP="00C44EA9">
            <w:pPr>
              <w:spacing w:before="100" w:beforeAutospacing="1" w:after="100" w:afterAutospacing="1"/>
              <w:rPr>
                <w:sz w:val="24"/>
                <w:szCs w:val="24"/>
              </w:rPr>
            </w:pPr>
            <w:r w:rsidRPr="00A7423F">
              <w:rPr>
                <w:sz w:val="24"/>
                <w:szCs w:val="24"/>
              </w:rPr>
              <w:t>Group Process</w:t>
            </w:r>
          </w:p>
        </w:tc>
      </w:tr>
      <w:tr w:rsidR="009E4902" w:rsidRPr="00D50CC6">
        <w:tc>
          <w:tcPr>
            <w:tcW w:w="675" w:type="dxa"/>
          </w:tcPr>
          <w:p w:rsidR="009E4902" w:rsidRPr="00D50CC6" w:rsidRDefault="009E4902" w:rsidP="00C44EA9">
            <w:pPr>
              <w:spacing w:before="100" w:beforeAutospacing="1" w:after="100" w:afterAutospacing="1"/>
              <w:rPr>
                <w:szCs w:val="22"/>
              </w:rPr>
            </w:pPr>
          </w:p>
        </w:tc>
        <w:tc>
          <w:tcPr>
            <w:tcW w:w="567" w:type="dxa"/>
          </w:tcPr>
          <w:p w:rsidR="009E4902" w:rsidRPr="00A7423F" w:rsidRDefault="009E4902" w:rsidP="00C44EA9">
            <w:pPr>
              <w:spacing w:before="100" w:beforeAutospacing="1" w:after="100" w:afterAutospacing="1"/>
              <w:rPr>
                <w:sz w:val="24"/>
                <w:szCs w:val="24"/>
              </w:rPr>
            </w:pPr>
            <w:r w:rsidRPr="00A7423F">
              <w:rPr>
                <w:sz w:val="24"/>
                <w:szCs w:val="24"/>
              </w:rPr>
              <w:t>1</w:t>
            </w:r>
            <w:r w:rsidR="00C054E0" w:rsidRPr="00A7423F">
              <w:rPr>
                <w:sz w:val="24"/>
                <w:szCs w:val="24"/>
              </w:rPr>
              <w:t>0</w:t>
            </w:r>
            <w:r w:rsidRPr="00A7423F">
              <w:rPr>
                <w:sz w:val="24"/>
                <w:szCs w:val="24"/>
              </w:rPr>
              <w:t>.</w:t>
            </w:r>
          </w:p>
        </w:tc>
        <w:tc>
          <w:tcPr>
            <w:tcW w:w="8226" w:type="dxa"/>
          </w:tcPr>
          <w:p w:rsidR="009E4902" w:rsidRPr="00A7423F" w:rsidRDefault="00541685" w:rsidP="00C44EA9">
            <w:pPr>
              <w:spacing w:before="100" w:beforeAutospacing="1" w:after="100" w:afterAutospacing="1"/>
              <w:rPr>
                <w:sz w:val="24"/>
                <w:szCs w:val="24"/>
              </w:rPr>
            </w:pPr>
            <w:r>
              <w:rPr>
                <w:sz w:val="24"/>
                <w:szCs w:val="24"/>
              </w:rPr>
              <w:t>Energy Conservation and P</w:t>
            </w:r>
            <w:r w:rsidR="009E4902" w:rsidRPr="00A7423F">
              <w:rPr>
                <w:sz w:val="24"/>
                <w:szCs w:val="24"/>
              </w:rPr>
              <w:t>acing</w:t>
            </w:r>
          </w:p>
        </w:tc>
      </w:tr>
      <w:tr w:rsidR="009E4902" w:rsidRPr="00D50CC6">
        <w:tc>
          <w:tcPr>
            <w:tcW w:w="675" w:type="dxa"/>
          </w:tcPr>
          <w:p w:rsidR="009E4902" w:rsidRPr="00D50CC6" w:rsidRDefault="009E4902" w:rsidP="00C44EA9">
            <w:pPr>
              <w:spacing w:before="100" w:beforeAutospacing="1" w:after="100" w:afterAutospacing="1"/>
              <w:rPr>
                <w:szCs w:val="22"/>
              </w:rPr>
            </w:pPr>
          </w:p>
        </w:tc>
        <w:tc>
          <w:tcPr>
            <w:tcW w:w="567" w:type="dxa"/>
          </w:tcPr>
          <w:p w:rsidR="009E4902" w:rsidRPr="00A7423F" w:rsidRDefault="00C054E0" w:rsidP="00C44EA9">
            <w:pPr>
              <w:spacing w:before="100" w:beforeAutospacing="1" w:after="100" w:afterAutospacing="1"/>
              <w:rPr>
                <w:sz w:val="24"/>
                <w:szCs w:val="24"/>
              </w:rPr>
            </w:pPr>
            <w:r w:rsidRPr="00A7423F">
              <w:rPr>
                <w:sz w:val="24"/>
                <w:szCs w:val="24"/>
              </w:rPr>
              <w:t>11</w:t>
            </w:r>
            <w:r w:rsidR="009E4902" w:rsidRPr="00A7423F">
              <w:rPr>
                <w:sz w:val="24"/>
                <w:szCs w:val="24"/>
              </w:rPr>
              <w:t>.</w:t>
            </w:r>
          </w:p>
        </w:tc>
        <w:tc>
          <w:tcPr>
            <w:tcW w:w="8226" w:type="dxa"/>
          </w:tcPr>
          <w:p w:rsidR="009E4902" w:rsidRPr="00A7423F" w:rsidRDefault="009E4902" w:rsidP="00C44EA9">
            <w:pPr>
              <w:spacing w:before="100" w:beforeAutospacing="1" w:after="100" w:afterAutospacing="1"/>
              <w:rPr>
                <w:sz w:val="24"/>
                <w:szCs w:val="24"/>
              </w:rPr>
            </w:pPr>
            <w:r w:rsidRPr="00A7423F">
              <w:rPr>
                <w:sz w:val="24"/>
                <w:szCs w:val="24"/>
              </w:rPr>
              <w:t>Handling Skills-</w:t>
            </w:r>
            <w:r w:rsidR="00FE5878">
              <w:rPr>
                <w:sz w:val="24"/>
                <w:szCs w:val="24"/>
              </w:rPr>
              <w:t xml:space="preserve">positioning and </w:t>
            </w:r>
            <w:r w:rsidRPr="00A7423F">
              <w:rPr>
                <w:sz w:val="24"/>
                <w:szCs w:val="24"/>
              </w:rPr>
              <w:t xml:space="preserve">handling </w:t>
            </w:r>
            <w:r w:rsidR="00FE5878">
              <w:rPr>
                <w:sz w:val="24"/>
                <w:szCs w:val="24"/>
              </w:rPr>
              <w:t>techniques, transfer techniques</w:t>
            </w:r>
            <w:r w:rsidRPr="00A7423F">
              <w:rPr>
                <w:sz w:val="24"/>
                <w:szCs w:val="24"/>
              </w:rPr>
              <w:t xml:space="preserve"> </w:t>
            </w:r>
          </w:p>
        </w:tc>
      </w:tr>
      <w:tr w:rsidR="009E4902" w:rsidRPr="00D50CC6">
        <w:tc>
          <w:tcPr>
            <w:tcW w:w="675" w:type="dxa"/>
          </w:tcPr>
          <w:p w:rsidR="009E4902" w:rsidRPr="00D50CC6" w:rsidRDefault="009E4902" w:rsidP="00C44EA9">
            <w:pPr>
              <w:spacing w:before="100" w:beforeAutospacing="1" w:after="100" w:afterAutospacing="1"/>
              <w:rPr>
                <w:szCs w:val="22"/>
              </w:rPr>
            </w:pPr>
          </w:p>
        </w:tc>
        <w:tc>
          <w:tcPr>
            <w:tcW w:w="567" w:type="dxa"/>
          </w:tcPr>
          <w:p w:rsidR="009E4902" w:rsidRPr="00A7423F" w:rsidRDefault="00C054E0" w:rsidP="00C44EA9">
            <w:pPr>
              <w:spacing w:before="100" w:beforeAutospacing="1" w:after="100" w:afterAutospacing="1"/>
              <w:rPr>
                <w:sz w:val="24"/>
                <w:szCs w:val="24"/>
              </w:rPr>
            </w:pPr>
            <w:r w:rsidRPr="00A7423F">
              <w:rPr>
                <w:sz w:val="24"/>
                <w:szCs w:val="24"/>
              </w:rPr>
              <w:t>12</w:t>
            </w:r>
          </w:p>
        </w:tc>
        <w:tc>
          <w:tcPr>
            <w:tcW w:w="8226" w:type="dxa"/>
          </w:tcPr>
          <w:p w:rsidR="009E4902" w:rsidRPr="00A7423F" w:rsidRDefault="009E4902" w:rsidP="00C44EA9">
            <w:pPr>
              <w:spacing w:before="100" w:beforeAutospacing="1" w:after="100" w:afterAutospacing="1"/>
              <w:rPr>
                <w:sz w:val="24"/>
                <w:szCs w:val="24"/>
              </w:rPr>
            </w:pPr>
            <w:r w:rsidRPr="00A7423F">
              <w:rPr>
                <w:sz w:val="24"/>
                <w:szCs w:val="24"/>
              </w:rPr>
              <w:t xml:space="preserve">Clinical Presentation, Assessment and Intervention of Common Neurological Conditions </w:t>
            </w:r>
            <w:r w:rsidRPr="00A7423F">
              <w:rPr>
                <w:sz w:val="24"/>
                <w:szCs w:val="24"/>
              </w:rPr>
              <w:sym w:font="Symbol" w:char="F0AE"/>
            </w:r>
            <w:proofErr w:type="spellStart"/>
            <w:r w:rsidRPr="00A7423F">
              <w:rPr>
                <w:sz w:val="24"/>
                <w:szCs w:val="24"/>
              </w:rPr>
              <w:t>CP</w:t>
            </w:r>
            <w:proofErr w:type="spellEnd"/>
            <w:r w:rsidRPr="00A7423F">
              <w:rPr>
                <w:sz w:val="24"/>
                <w:szCs w:val="24"/>
              </w:rPr>
              <w:t xml:space="preserve">, </w:t>
            </w:r>
            <w:proofErr w:type="spellStart"/>
            <w:r w:rsidRPr="00A7423F">
              <w:rPr>
                <w:sz w:val="24"/>
                <w:szCs w:val="24"/>
              </w:rPr>
              <w:t>Spina</w:t>
            </w:r>
            <w:proofErr w:type="spellEnd"/>
            <w:r w:rsidRPr="00A7423F">
              <w:rPr>
                <w:sz w:val="24"/>
                <w:szCs w:val="24"/>
              </w:rPr>
              <w:t xml:space="preserve"> Bifida, </w:t>
            </w:r>
            <w:r w:rsidR="00C054E0" w:rsidRPr="00A7423F">
              <w:rPr>
                <w:sz w:val="24"/>
                <w:szCs w:val="24"/>
              </w:rPr>
              <w:t>Down Syndrome</w:t>
            </w:r>
            <w:r w:rsidRPr="00A7423F">
              <w:rPr>
                <w:sz w:val="24"/>
                <w:szCs w:val="24"/>
              </w:rPr>
              <w:t>, Autism, MS, ALS, Alzheimer’s, Parkinson’s, TBI, CVA, Spinal Cord Injury</w:t>
            </w:r>
          </w:p>
        </w:tc>
      </w:tr>
    </w:tbl>
    <w:p w:rsidR="009E4902" w:rsidRDefault="009E4902"/>
    <w:p w:rsidR="00C44EA9" w:rsidRDefault="00C44EA9"/>
    <w:tbl>
      <w:tblPr>
        <w:tblW w:w="9468" w:type="dxa"/>
        <w:tblLayout w:type="fixed"/>
        <w:tblLook w:val="0000" w:firstRow="0" w:lastRow="0" w:firstColumn="0" w:lastColumn="0" w:noHBand="0" w:noVBand="0"/>
      </w:tblPr>
      <w:tblGrid>
        <w:gridCol w:w="675"/>
        <w:gridCol w:w="8793"/>
      </w:tblGrid>
      <w:tr w:rsidR="009E4902" w:rsidRPr="00590ADD">
        <w:trPr>
          <w:cantSplit/>
        </w:trPr>
        <w:tc>
          <w:tcPr>
            <w:tcW w:w="675" w:type="dxa"/>
          </w:tcPr>
          <w:p w:rsidR="009E4902" w:rsidRPr="00590ADD" w:rsidRDefault="00767526">
            <w:pPr>
              <w:rPr>
                <w:b/>
                <w:szCs w:val="22"/>
              </w:rPr>
            </w:pPr>
            <w:r>
              <w:rPr>
                <w:b/>
                <w:szCs w:val="22"/>
              </w:rPr>
              <w:t>I</w:t>
            </w:r>
            <w:r w:rsidR="009E4902" w:rsidRPr="00590ADD">
              <w:rPr>
                <w:b/>
                <w:szCs w:val="22"/>
              </w:rPr>
              <w:t>V.</w:t>
            </w:r>
          </w:p>
        </w:tc>
        <w:tc>
          <w:tcPr>
            <w:tcW w:w="8793"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9E4902" w:rsidRPr="00590ADD" w:rsidRDefault="009E4902">
            <w:pPr>
              <w:rPr>
                <w:szCs w:val="22"/>
              </w:rPr>
            </w:pPr>
            <w:r w:rsidRPr="00590ADD">
              <w:rPr>
                <w:szCs w:val="22"/>
              </w:rPr>
              <w:t>Early, M.B. (</w:t>
            </w:r>
            <w:r w:rsidR="00FE5878">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sidR="00FE5878">
              <w:rPr>
                <w:szCs w:val="22"/>
              </w:rPr>
              <w:t>(3</w:t>
            </w:r>
            <w:r w:rsidR="00590ADD" w:rsidRPr="00590ADD">
              <w:rPr>
                <w:szCs w:val="22"/>
                <w:vertAlign w:val="superscript"/>
              </w:rPr>
              <w:t>nd</w:t>
            </w:r>
            <w:r w:rsidR="00590ADD" w:rsidRPr="00590ADD">
              <w:rPr>
                <w:szCs w:val="22"/>
              </w:rPr>
              <w:t xml:space="preserve"> ed.) </w:t>
            </w:r>
            <w:smartTag w:uri="urn:schemas-microsoft-com:office:smarttags" w:element="place">
              <w:smartTag w:uri="urn:schemas-microsoft-com:office:smarttags" w:element="City">
                <w:r w:rsidRPr="00590ADD">
                  <w:rPr>
                    <w:szCs w:val="22"/>
                  </w:rPr>
                  <w:t>St. Louis</w:t>
                </w:r>
              </w:smartTag>
              <w:r w:rsidRPr="00590ADD">
                <w:rPr>
                  <w:szCs w:val="22"/>
                </w:rPr>
                <w:t xml:space="preserve">, </w:t>
              </w:r>
              <w:smartTag w:uri="urn:schemas-microsoft-com:office:smarttags" w:element="State">
                <w:r w:rsidRPr="00590ADD">
                  <w:rPr>
                    <w:szCs w:val="22"/>
                  </w:rPr>
                  <w:t>MO</w:t>
                </w:r>
              </w:smartTag>
            </w:smartTag>
            <w:r w:rsidRPr="00590ADD">
              <w:rPr>
                <w:szCs w:val="22"/>
              </w:rPr>
              <w:t>: Mosby</w:t>
            </w:r>
          </w:p>
          <w:p w:rsidR="009E4902" w:rsidRPr="00590ADD" w:rsidRDefault="009E4902">
            <w:pPr>
              <w:rPr>
                <w:szCs w:val="22"/>
              </w:rPr>
            </w:pPr>
            <w:r w:rsidRPr="00590ADD">
              <w:rPr>
                <w:szCs w:val="22"/>
              </w:rPr>
              <w:t> </w:t>
            </w:r>
          </w:p>
          <w:p w:rsidR="0057545D" w:rsidRDefault="0057545D" w:rsidP="0057545D">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p>
          <w:p w:rsidR="0012173A" w:rsidRDefault="0012173A" w:rsidP="0057545D">
            <w:pPr>
              <w:rPr>
                <w:bCs/>
              </w:rPr>
            </w:pPr>
          </w:p>
          <w:p w:rsidR="0012173A" w:rsidRPr="0043317B" w:rsidRDefault="0012173A" w:rsidP="0057545D">
            <w:pPr>
              <w:rPr>
                <w:bCs/>
              </w:rPr>
            </w:pPr>
            <w:r>
              <w:rPr>
                <w:bCs/>
              </w:rPr>
              <w:t>Additional texts from previous and current courses will be used.  Information will be provided in class.</w:t>
            </w:r>
          </w:p>
          <w:p w:rsidR="009E4902" w:rsidRPr="00590ADD" w:rsidRDefault="009E4902">
            <w:pPr>
              <w:rPr>
                <w:i/>
                <w:szCs w:val="22"/>
              </w:rPr>
            </w:pPr>
          </w:p>
        </w:tc>
      </w:tr>
    </w:tbl>
    <w:p w:rsidR="00D50CC6" w:rsidRDefault="00D50CC6"/>
    <w:tbl>
      <w:tblPr>
        <w:tblW w:w="9468" w:type="dxa"/>
        <w:tblLayout w:type="fixed"/>
        <w:tblLook w:val="0000" w:firstRow="0" w:lastRow="0" w:firstColumn="0" w:lastColumn="0" w:noHBand="0" w:noVBand="0"/>
      </w:tblPr>
      <w:tblGrid>
        <w:gridCol w:w="675"/>
        <w:gridCol w:w="8793"/>
      </w:tblGrid>
      <w:tr w:rsidR="009E4902" w:rsidTr="00C44EA9">
        <w:trPr>
          <w:cantSplit/>
          <w:trHeight w:val="3404"/>
        </w:trPr>
        <w:tc>
          <w:tcPr>
            <w:tcW w:w="675" w:type="dxa"/>
          </w:tcPr>
          <w:p w:rsidR="009E4902" w:rsidRDefault="009E4902">
            <w:pPr>
              <w:rPr>
                <w:b/>
              </w:rPr>
            </w:pPr>
            <w:r>
              <w:rPr>
                <w:b/>
              </w:rPr>
              <w:t>V.</w:t>
            </w:r>
          </w:p>
        </w:tc>
        <w:tc>
          <w:tcPr>
            <w:tcW w:w="8793" w:type="dxa"/>
          </w:tcPr>
          <w:p w:rsidR="009E4902" w:rsidRDefault="009E4902">
            <w:pPr>
              <w:rPr>
                <w:b/>
              </w:rPr>
            </w:pPr>
            <w:r>
              <w:rPr>
                <w:b/>
              </w:rPr>
              <w:t>EVALUATION PROCESS/GRADING SYSTEM:</w:t>
            </w:r>
          </w:p>
          <w:p w:rsidR="008F5F15" w:rsidRDefault="008F5F15">
            <w:pPr>
              <w:rPr>
                <w:b/>
              </w:rPr>
            </w:pPr>
          </w:p>
          <w:p w:rsidR="003C209F" w:rsidRPr="000C79AD" w:rsidRDefault="003C209F" w:rsidP="003C209F">
            <w:pPr>
              <w:rPr>
                <w:rFonts w:cs="Arial"/>
                <w:b/>
                <w:szCs w:val="22"/>
              </w:rPr>
            </w:pPr>
            <w:r w:rsidRPr="000C79AD">
              <w:rPr>
                <w:rFonts w:cs="Arial"/>
                <w:b/>
                <w:szCs w:val="22"/>
              </w:rPr>
              <w:t xml:space="preserve">Students in the OTA/PTA program must successfully complete this course with a minimum C grade (60%) as partial fulfillment of the OTA/PTA diploma. </w:t>
            </w:r>
          </w:p>
          <w:p w:rsidR="009E4902" w:rsidRPr="003C209F" w:rsidRDefault="009E4902">
            <w:pPr>
              <w:rPr>
                <w:rFonts w:cs="Arial"/>
                <w:b/>
                <w:szCs w:val="22"/>
              </w:rPr>
            </w:pPr>
          </w:p>
          <w:p w:rsidR="00805E97" w:rsidRPr="00D123E3" w:rsidRDefault="009E4902" w:rsidP="00805E97">
            <w:pPr>
              <w:pStyle w:val="Title"/>
              <w:numPr>
                <w:ilvl w:val="0"/>
                <w:numId w:val="40"/>
              </w:numPr>
              <w:tabs>
                <w:tab w:val="clear" w:pos="765"/>
                <w:tab w:val="num" w:pos="405"/>
              </w:tabs>
              <w:ind w:left="405" w:hanging="405"/>
              <w:jc w:val="left"/>
              <w:rPr>
                <w:rFonts w:ascii="Arial" w:hAnsi="Arial" w:cs="Arial"/>
                <w:b w:val="0"/>
                <w:sz w:val="22"/>
                <w:szCs w:val="22"/>
              </w:rPr>
            </w:pPr>
            <w:r w:rsidRPr="00D123E3">
              <w:rPr>
                <w:rFonts w:ascii="Arial" w:hAnsi="Arial" w:cs="Arial"/>
                <w:sz w:val="22"/>
                <w:szCs w:val="22"/>
              </w:rPr>
              <w:t>A combination of tests and assignments will be used to evaluate student achievement of the course objectives.</w:t>
            </w:r>
            <w:r>
              <w:t xml:space="preserve">  </w:t>
            </w:r>
            <w:r w:rsidR="00805E97">
              <w:br/>
            </w:r>
            <w:r w:rsidR="00D123E3">
              <w:rPr>
                <w:rFonts w:ascii="Arial" w:hAnsi="Arial" w:cs="Arial"/>
                <w:b w:val="0"/>
                <w:sz w:val="22"/>
                <w:szCs w:val="22"/>
              </w:rPr>
              <w:t>Assignment #1-</w:t>
            </w:r>
            <w:r w:rsidR="00805E97" w:rsidRPr="00D123E3">
              <w:rPr>
                <w:rFonts w:ascii="Arial" w:hAnsi="Arial" w:cs="Arial"/>
                <w:b w:val="0"/>
                <w:sz w:val="22"/>
                <w:szCs w:val="22"/>
              </w:rPr>
              <w:t>Assistive Device</w:t>
            </w:r>
            <w:r w:rsidR="00D123E3">
              <w:rPr>
                <w:rFonts w:ascii="Arial" w:hAnsi="Arial" w:cs="Arial"/>
                <w:b w:val="0"/>
                <w:sz w:val="22"/>
                <w:szCs w:val="22"/>
              </w:rPr>
              <w:t xml:space="preserve"> (Trade Show)</w:t>
            </w:r>
            <w:r w:rsidR="00805E97" w:rsidRPr="00D123E3">
              <w:rPr>
                <w:rFonts w:ascii="Arial" w:hAnsi="Arial" w:cs="Arial"/>
                <w:b w:val="0"/>
                <w:sz w:val="22"/>
                <w:szCs w:val="22"/>
              </w:rPr>
              <w:t xml:space="preserve">  </w:t>
            </w:r>
            <w:r w:rsidR="003E755B" w:rsidRPr="00D123E3">
              <w:rPr>
                <w:rFonts w:ascii="Arial" w:hAnsi="Arial" w:cs="Arial"/>
                <w:b w:val="0"/>
                <w:sz w:val="22"/>
                <w:szCs w:val="22"/>
              </w:rPr>
              <w:tab/>
            </w:r>
            <w:r w:rsidR="0057545D">
              <w:rPr>
                <w:rFonts w:ascii="Arial" w:hAnsi="Arial" w:cs="Arial"/>
                <w:b w:val="0"/>
                <w:sz w:val="22"/>
                <w:szCs w:val="22"/>
              </w:rPr>
              <w:t>20</w:t>
            </w:r>
            <w:r w:rsidR="00805E97" w:rsidRPr="00D123E3">
              <w:rPr>
                <w:rFonts w:ascii="Arial" w:hAnsi="Arial" w:cs="Arial"/>
                <w:b w:val="0"/>
                <w:sz w:val="22"/>
                <w:szCs w:val="22"/>
              </w:rPr>
              <w:t>%</w:t>
            </w:r>
            <w:r w:rsidR="00805E97" w:rsidRPr="00D123E3">
              <w:rPr>
                <w:rFonts w:ascii="Arial" w:hAnsi="Arial" w:cs="Arial"/>
                <w:b w:val="0"/>
                <w:sz w:val="22"/>
                <w:szCs w:val="22"/>
              </w:rPr>
              <w:tab/>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Required Readings-Review Questions</w:t>
            </w:r>
            <w:r w:rsidRPr="00EA5BD7">
              <w:rPr>
                <w:rFonts w:ascii="Arial" w:hAnsi="Arial" w:cs="Arial"/>
                <w:b w:val="0"/>
                <w:sz w:val="22"/>
                <w:szCs w:val="22"/>
              </w:rPr>
              <w:tab/>
              <w:t xml:space="preserve">   </w:t>
            </w:r>
            <w:r w:rsidRPr="00EA5BD7">
              <w:rPr>
                <w:rFonts w:ascii="Arial" w:hAnsi="Arial" w:cs="Arial"/>
                <w:b w:val="0"/>
                <w:sz w:val="22"/>
                <w:szCs w:val="22"/>
              </w:rPr>
              <w:tab/>
              <w:t xml:space="preserve">   </w:t>
            </w:r>
            <w:r w:rsidR="003E755B">
              <w:rPr>
                <w:rFonts w:ascii="Arial" w:hAnsi="Arial" w:cs="Arial"/>
                <w:b w:val="0"/>
                <w:sz w:val="22"/>
                <w:szCs w:val="22"/>
              </w:rPr>
              <w:tab/>
            </w:r>
            <w:r w:rsidRPr="00EA5BD7">
              <w:rPr>
                <w:rFonts w:ascii="Arial" w:hAnsi="Arial" w:cs="Arial"/>
                <w:b w:val="0"/>
                <w:sz w:val="22"/>
                <w:szCs w:val="22"/>
              </w:rPr>
              <w:t>10%</w:t>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Labs Participation/Learning Activities</w:t>
            </w:r>
            <w:r w:rsidRPr="00EA5BD7">
              <w:rPr>
                <w:rFonts w:ascii="Arial" w:hAnsi="Arial" w:cs="Arial"/>
                <w:b w:val="0"/>
                <w:sz w:val="22"/>
                <w:szCs w:val="22"/>
              </w:rPr>
              <w:tab/>
            </w:r>
            <w:r w:rsidRPr="00EA5BD7">
              <w:rPr>
                <w:rFonts w:ascii="Arial" w:hAnsi="Arial" w:cs="Arial"/>
                <w:b w:val="0"/>
                <w:sz w:val="22"/>
                <w:szCs w:val="22"/>
              </w:rPr>
              <w:tab/>
              <w:t xml:space="preserve">   </w:t>
            </w:r>
            <w:r w:rsidR="003E755B">
              <w:rPr>
                <w:rFonts w:ascii="Arial" w:hAnsi="Arial" w:cs="Arial"/>
                <w:b w:val="0"/>
                <w:sz w:val="22"/>
                <w:szCs w:val="22"/>
              </w:rPr>
              <w:tab/>
            </w:r>
            <w:r w:rsidR="00EF29DD">
              <w:rPr>
                <w:rFonts w:ascii="Arial" w:hAnsi="Arial" w:cs="Arial"/>
                <w:b w:val="0"/>
                <w:sz w:val="22"/>
                <w:szCs w:val="22"/>
              </w:rPr>
              <w:t>20</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Midterm Exam</w:t>
            </w:r>
            <w:r>
              <w:rPr>
                <w:rFonts w:ascii="Arial" w:hAnsi="Arial" w:cs="Arial"/>
                <w:b w:val="0"/>
                <w:sz w:val="22"/>
                <w:szCs w:val="22"/>
              </w:rPr>
              <w:tab/>
              <w:t xml:space="preserve"> </w:t>
            </w: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3E755B">
              <w:rPr>
                <w:rFonts w:ascii="Arial" w:hAnsi="Arial" w:cs="Arial"/>
                <w:b w:val="0"/>
                <w:sz w:val="22"/>
                <w:szCs w:val="22"/>
              </w:rPr>
              <w:tab/>
            </w:r>
            <w:r>
              <w:rPr>
                <w:rFonts w:ascii="Arial" w:hAnsi="Arial" w:cs="Arial"/>
                <w:b w:val="0"/>
                <w:sz w:val="22"/>
                <w:szCs w:val="22"/>
              </w:rPr>
              <w:t>20</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u w:val="single"/>
              </w:rPr>
            </w:pPr>
            <w:r>
              <w:rPr>
                <w:rFonts w:ascii="Arial" w:hAnsi="Arial" w:cs="Arial"/>
                <w:b w:val="0"/>
                <w:sz w:val="22"/>
                <w:szCs w:val="22"/>
                <w:u w:val="single"/>
              </w:rPr>
              <w:t>Final Exam</w:t>
            </w:r>
            <w:r w:rsidR="00541685">
              <w:rPr>
                <w:rFonts w:ascii="Arial" w:hAnsi="Arial" w:cs="Arial"/>
                <w:b w:val="0"/>
                <w:sz w:val="22"/>
                <w:szCs w:val="22"/>
                <w:u w:val="single"/>
              </w:rPr>
              <w:t xml:space="preserve"> (incl. T</w:t>
            </w:r>
            <w:r w:rsidR="00EF29DD">
              <w:rPr>
                <w:rFonts w:ascii="Arial" w:hAnsi="Arial" w:cs="Arial"/>
                <w:b w:val="0"/>
                <w:sz w:val="22"/>
                <w:szCs w:val="22"/>
                <w:u w:val="single"/>
              </w:rPr>
              <w:t xml:space="preserve">ransfer OSCE 5%) </w:t>
            </w:r>
            <w:r w:rsidR="00EF29DD">
              <w:rPr>
                <w:rFonts w:ascii="Arial" w:hAnsi="Arial" w:cs="Arial"/>
                <w:b w:val="0"/>
                <w:sz w:val="22"/>
                <w:szCs w:val="22"/>
                <w:u w:val="single"/>
              </w:rPr>
              <w:tab/>
            </w:r>
            <w:r w:rsidR="00EF29DD">
              <w:rPr>
                <w:rFonts w:ascii="Arial" w:hAnsi="Arial" w:cs="Arial"/>
                <w:b w:val="0"/>
                <w:sz w:val="22"/>
                <w:szCs w:val="22"/>
                <w:u w:val="single"/>
              </w:rPr>
              <w:tab/>
            </w:r>
            <w:r w:rsidR="00EF29DD">
              <w:rPr>
                <w:rFonts w:ascii="Arial" w:hAnsi="Arial" w:cs="Arial"/>
                <w:b w:val="0"/>
                <w:sz w:val="22"/>
                <w:szCs w:val="22"/>
                <w:u w:val="single"/>
              </w:rPr>
              <w:tab/>
              <w:t>30</w:t>
            </w:r>
            <w:r w:rsidRPr="00EA5BD7">
              <w:rPr>
                <w:rFonts w:ascii="Arial" w:hAnsi="Arial" w:cs="Arial"/>
                <w:b w:val="0"/>
                <w:sz w:val="22"/>
                <w:szCs w:val="22"/>
                <w:u w:val="single"/>
              </w:rPr>
              <w:t xml:space="preserve">%             </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Total</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5BD7">
              <w:rPr>
                <w:rFonts w:ascii="Arial" w:hAnsi="Arial" w:cs="Arial"/>
                <w:b w:val="0"/>
                <w:sz w:val="22"/>
                <w:szCs w:val="22"/>
              </w:rPr>
              <w:tab/>
            </w:r>
            <w:r w:rsidR="00541685">
              <w:rPr>
                <w:rFonts w:ascii="Arial" w:hAnsi="Arial" w:cs="Arial"/>
                <w:b w:val="0"/>
                <w:sz w:val="22"/>
                <w:szCs w:val="22"/>
              </w:rPr>
              <w:t xml:space="preserve">          </w:t>
            </w:r>
            <w:r w:rsidRPr="00EA5BD7">
              <w:rPr>
                <w:rFonts w:ascii="Arial" w:hAnsi="Arial" w:cs="Arial"/>
                <w:b w:val="0"/>
                <w:sz w:val="22"/>
                <w:szCs w:val="22"/>
              </w:rPr>
              <w:t>100%</w:t>
            </w:r>
          </w:p>
          <w:p w:rsidR="00541685" w:rsidRDefault="00541685" w:rsidP="000C79AD"/>
        </w:tc>
      </w:tr>
      <w:tr w:rsidR="00C44EA9" w:rsidTr="00C44EA9">
        <w:trPr>
          <w:cantSplit/>
          <w:trHeight w:val="2476"/>
        </w:trPr>
        <w:tc>
          <w:tcPr>
            <w:tcW w:w="675" w:type="dxa"/>
          </w:tcPr>
          <w:p w:rsidR="00C44EA9" w:rsidRDefault="00C44EA9" w:rsidP="00C44EA9">
            <w:pPr>
              <w:rPr>
                <w:b/>
              </w:rPr>
            </w:pPr>
          </w:p>
        </w:tc>
        <w:tc>
          <w:tcPr>
            <w:tcW w:w="8793" w:type="dxa"/>
          </w:tcPr>
          <w:p w:rsidR="00C44EA9" w:rsidRDefault="00C44EA9" w:rsidP="00C44EA9">
            <w:pPr>
              <w:tabs>
                <w:tab w:val="left" w:pos="-1440"/>
              </w:tabs>
              <w:ind w:left="405" w:hanging="405"/>
              <w:rPr>
                <w:b/>
              </w:rPr>
            </w:pPr>
            <w:r>
              <w:t xml:space="preserve">       </w:t>
            </w:r>
            <w:r w:rsidRPr="00EF29DD">
              <w:t xml:space="preserve">OSCE:  Objective Structured Clinical Examination - a practical demonstration of competence  - this involves evaluation of each student’s performance of certain clinical skills; practical demonstrations will be assessed by the professor;  the goal is to provide immediate feedback (verbal and/or written); the grade assigned for the skill will be reflected in the grade of the course as indicated above in the ‘course evaluation’; AND students must demonstrate minimum competence ( level 4) in each skills evaluated (see grading schema below); </w:t>
            </w:r>
            <w:r w:rsidRPr="00EF29DD">
              <w:rPr>
                <w:u w:val="single"/>
              </w:rPr>
              <w:t>For students who do not achieve this level of competence, remediation activities and re-evaluation will be required in order to be eligible for Fieldwork Placement in Semester 3.</w:t>
            </w:r>
            <w:r>
              <w:br/>
            </w:r>
          </w:p>
        </w:tc>
      </w:tr>
    </w:tbl>
    <w:p w:rsidR="0012173A" w:rsidRDefault="0012173A">
      <w:r>
        <w:br w:type="page"/>
      </w:r>
    </w:p>
    <w:tbl>
      <w:tblPr>
        <w:tblW w:w="9468" w:type="dxa"/>
        <w:tblLayout w:type="fixed"/>
        <w:tblLook w:val="0000" w:firstRow="0" w:lastRow="0" w:firstColumn="0" w:lastColumn="0" w:noHBand="0" w:noVBand="0"/>
      </w:tblPr>
      <w:tblGrid>
        <w:gridCol w:w="675"/>
        <w:gridCol w:w="1701"/>
        <w:gridCol w:w="4678"/>
        <w:gridCol w:w="1802"/>
        <w:gridCol w:w="612"/>
      </w:tblGrid>
      <w:tr w:rsidR="00C44EA9" w:rsidTr="00C44EA9">
        <w:trPr>
          <w:cantSplit/>
          <w:trHeight w:val="709"/>
        </w:trPr>
        <w:tc>
          <w:tcPr>
            <w:tcW w:w="675" w:type="dxa"/>
          </w:tcPr>
          <w:p w:rsidR="00C44EA9" w:rsidRDefault="00C44EA9" w:rsidP="00C44EA9">
            <w:pPr>
              <w:rPr>
                <w:b/>
              </w:rPr>
            </w:pPr>
          </w:p>
        </w:tc>
        <w:tc>
          <w:tcPr>
            <w:tcW w:w="8793" w:type="dxa"/>
            <w:gridSpan w:val="4"/>
          </w:tcPr>
          <w:p w:rsidR="00C44EA9" w:rsidRDefault="00C44EA9">
            <w:pPr>
              <w:tabs>
                <w:tab w:val="left" w:pos="-1440"/>
              </w:tabs>
              <w:ind w:left="405" w:hanging="405"/>
            </w:pPr>
          </w:p>
          <w:p w:rsidR="00C44EA9" w:rsidRDefault="00C44EA9" w:rsidP="00E36E26">
            <w:pPr>
              <w:pStyle w:val="ListParagraph"/>
              <w:numPr>
                <w:ilvl w:val="0"/>
                <w:numId w:val="40"/>
              </w:numPr>
              <w:tabs>
                <w:tab w:val="left" w:pos="-1440"/>
              </w:tabs>
            </w:pPr>
            <w:r>
              <w:t>All tests/exams are the property of Sault College.</w:t>
            </w:r>
            <w:r>
              <w:br/>
            </w:r>
          </w:p>
        </w:tc>
      </w:tr>
      <w:tr w:rsidR="00C44EA9" w:rsidTr="00C44EA9">
        <w:trPr>
          <w:cantSplit/>
          <w:trHeight w:val="5301"/>
        </w:trPr>
        <w:tc>
          <w:tcPr>
            <w:tcW w:w="675" w:type="dxa"/>
          </w:tcPr>
          <w:p w:rsidR="00C44EA9" w:rsidRDefault="00C44EA9" w:rsidP="00C44EA9">
            <w:pPr>
              <w:rPr>
                <w:b/>
              </w:rPr>
            </w:pPr>
          </w:p>
        </w:tc>
        <w:tc>
          <w:tcPr>
            <w:tcW w:w="8793" w:type="dxa"/>
            <w:gridSpan w:val="4"/>
          </w:tcPr>
          <w:p w:rsidR="00C44EA9" w:rsidRDefault="00C44EA9" w:rsidP="00E36E26">
            <w:pPr>
              <w:pStyle w:val="ListParagraph"/>
              <w:numPr>
                <w:ilvl w:val="0"/>
                <w:numId w:val="40"/>
              </w:numPr>
              <w:tabs>
                <w:tab w:val="left" w:pos="-1440"/>
              </w:tabs>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C44EA9" w:rsidRDefault="00C44EA9">
            <w:pPr>
              <w:ind w:left="405" w:hanging="405"/>
            </w:pPr>
          </w:p>
          <w:p w:rsidR="00C44EA9" w:rsidRDefault="00C44EA9" w:rsidP="00A93607">
            <w:pPr>
              <w:pStyle w:val="ListParagraph"/>
              <w:numPr>
                <w:ilvl w:val="0"/>
                <w:numId w:val="40"/>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C44EA9" w:rsidRDefault="00C44EA9" w:rsidP="00A93607">
            <w:pPr>
              <w:pStyle w:val="ListParagraph"/>
              <w:numPr>
                <w:ilvl w:val="0"/>
                <w:numId w:val="40"/>
              </w:numPr>
            </w:pP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C44EA9" w:rsidRDefault="00C44EA9" w:rsidP="000C79AD"/>
        </w:tc>
      </w:tr>
      <w:tr w:rsidR="009E4902" w:rsidTr="00C44EA9">
        <w:trPr>
          <w:gridAfter w:val="1"/>
          <w:wAfter w:w="612" w:type="dxa"/>
          <w:cantSplit/>
        </w:trPr>
        <w:tc>
          <w:tcPr>
            <w:tcW w:w="675" w:type="dxa"/>
          </w:tcPr>
          <w:p w:rsidR="009E4902" w:rsidRDefault="009E4902">
            <w:pPr>
              <w:pStyle w:val="EnvelopeReturn"/>
            </w:pPr>
          </w:p>
        </w:tc>
        <w:tc>
          <w:tcPr>
            <w:tcW w:w="8181" w:type="dxa"/>
            <w:gridSpan w:val="3"/>
          </w:tcPr>
          <w:p w:rsidR="009E4902" w:rsidRDefault="009E4902">
            <w:r>
              <w:t>The following semester grades will be assigned to students in post-secondary courses:</w:t>
            </w: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jc w:val="center"/>
              <w:rPr>
                <w:rFonts w:cs="Arial"/>
              </w:rPr>
            </w:pPr>
          </w:p>
          <w:p w:rsidR="009E4902" w:rsidRDefault="009E4902">
            <w:pPr>
              <w:pStyle w:val="Heading2"/>
              <w:rPr>
                <w:rFonts w:cs="Arial"/>
                <w:b w:val="0"/>
                <w:u w:val="single"/>
              </w:rPr>
            </w:pPr>
            <w:r>
              <w:rPr>
                <w:rFonts w:cs="Arial"/>
                <w:b w:val="0"/>
                <w:u w:val="single"/>
              </w:rPr>
              <w:t>Grade</w:t>
            </w:r>
          </w:p>
        </w:tc>
        <w:tc>
          <w:tcPr>
            <w:tcW w:w="4678" w:type="dxa"/>
          </w:tcPr>
          <w:p w:rsidR="009E4902" w:rsidRDefault="009E4902">
            <w:pPr>
              <w:jc w:val="center"/>
              <w:rPr>
                <w:rFonts w:cs="Arial"/>
              </w:rPr>
            </w:pPr>
          </w:p>
          <w:p w:rsidR="009E4902" w:rsidRDefault="009E4902">
            <w:pPr>
              <w:pStyle w:val="Heading1"/>
              <w:rPr>
                <w:rFonts w:cs="Arial"/>
                <w:b w:val="0"/>
              </w:rPr>
            </w:pPr>
            <w:r>
              <w:rPr>
                <w:rFonts w:cs="Arial"/>
                <w:b w:val="0"/>
              </w:rPr>
              <w:t>Definition</w:t>
            </w:r>
          </w:p>
        </w:tc>
        <w:tc>
          <w:tcPr>
            <w:tcW w:w="1802" w:type="dxa"/>
          </w:tcPr>
          <w:p w:rsidR="009E4902" w:rsidRDefault="009E4902">
            <w:pPr>
              <w:pStyle w:val="BodyText"/>
            </w:pPr>
            <w:r>
              <w:t xml:space="preserve">Grade Point </w:t>
            </w:r>
            <w:r>
              <w:rPr>
                <w:u w:val="single"/>
              </w:rPr>
              <w:t>Equivalent</w:t>
            </w:r>
          </w:p>
          <w:p w:rsidR="009E4902" w:rsidRDefault="009E4902">
            <w:pPr>
              <w:jc w:val="center"/>
              <w:rPr>
                <w:rFonts w:cs="Arial"/>
              </w:rPr>
            </w:pPr>
          </w:p>
        </w:tc>
      </w:tr>
      <w:tr w:rsidR="009E4902" w:rsidTr="00C44EA9">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57545D">
            <w:pPr>
              <w:jc w:val="center"/>
              <w:rPr>
                <w:rFonts w:cs="Arial"/>
              </w:rPr>
            </w:pPr>
            <w:r>
              <w:rPr>
                <w:rFonts w:cs="Arial"/>
              </w:rPr>
              <w:t xml:space="preserve">   </w:t>
            </w:r>
            <w:r w:rsidR="009E4902">
              <w:rPr>
                <w:rFonts w:cs="Arial"/>
              </w:rPr>
              <w:t>90 – 100%</w:t>
            </w:r>
          </w:p>
        </w:tc>
        <w:tc>
          <w:tcPr>
            <w:tcW w:w="1802" w:type="dxa"/>
            <w:vMerge w:val="restart"/>
            <w:vAlign w:val="center"/>
          </w:tcPr>
          <w:p w:rsidR="009E4902" w:rsidRDefault="009E4902">
            <w:pPr>
              <w:jc w:val="center"/>
              <w:rPr>
                <w:rFonts w:cs="Arial"/>
              </w:rPr>
            </w:pPr>
            <w:r>
              <w:rPr>
                <w:rFonts w:cs="Arial"/>
              </w:rPr>
              <w:t>4.00</w:t>
            </w:r>
          </w:p>
        </w:tc>
      </w:tr>
      <w:tr w:rsidR="009E4902" w:rsidTr="00C44EA9">
        <w:trPr>
          <w:gridAfter w:val="1"/>
          <w:wAfter w:w="612" w:type="dxa"/>
          <w:cantSplit/>
        </w:trPr>
        <w:tc>
          <w:tcPr>
            <w:tcW w:w="675" w:type="dxa"/>
          </w:tcPr>
          <w:p w:rsidR="009E4902" w:rsidRDefault="009E4902">
            <w:pPr>
              <w:rPr>
                <w:rFonts w:cs="Arial"/>
              </w:rPr>
            </w:pPr>
          </w:p>
        </w:tc>
        <w:tc>
          <w:tcPr>
            <w:tcW w:w="1701" w:type="dxa"/>
          </w:tcPr>
          <w:p w:rsidR="009E4902" w:rsidRDefault="009E4902">
            <w:pPr>
              <w:rPr>
                <w:rFonts w:cs="Arial"/>
              </w:rPr>
            </w:pPr>
            <w:r>
              <w:rPr>
                <w:rFonts w:cs="Arial"/>
              </w:rPr>
              <w:t>A</w:t>
            </w:r>
          </w:p>
        </w:tc>
        <w:tc>
          <w:tcPr>
            <w:tcW w:w="4678" w:type="dxa"/>
          </w:tcPr>
          <w:p w:rsidR="009E4902" w:rsidRDefault="0057545D">
            <w:pPr>
              <w:jc w:val="center"/>
              <w:rPr>
                <w:rFonts w:cs="Arial"/>
              </w:rPr>
            </w:pPr>
            <w:r>
              <w:rPr>
                <w:rFonts w:cs="Arial"/>
              </w:rPr>
              <w:t xml:space="preserve"> </w:t>
            </w:r>
            <w:r w:rsidR="009E4902">
              <w:rPr>
                <w:rFonts w:cs="Arial"/>
              </w:rPr>
              <w:t>80 – 89%</w:t>
            </w:r>
          </w:p>
        </w:tc>
        <w:tc>
          <w:tcPr>
            <w:tcW w:w="1802" w:type="dxa"/>
            <w:vMerge/>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B</w:t>
            </w:r>
          </w:p>
        </w:tc>
        <w:tc>
          <w:tcPr>
            <w:tcW w:w="4678" w:type="dxa"/>
          </w:tcPr>
          <w:p w:rsidR="009E4902" w:rsidRDefault="009E4902">
            <w:pPr>
              <w:jc w:val="center"/>
              <w:rPr>
                <w:rFonts w:cs="Arial"/>
              </w:rPr>
            </w:pPr>
            <w:r>
              <w:rPr>
                <w:rFonts w:cs="Arial"/>
              </w:rPr>
              <w:t>70 - 79%</w:t>
            </w:r>
          </w:p>
        </w:tc>
        <w:tc>
          <w:tcPr>
            <w:tcW w:w="1802" w:type="dxa"/>
          </w:tcPr>
          <w:p w:rsidR="009E4902" w:rsidRDefault="009E4902">
            <w:pPr>
              <w:jc w:val="center"/>
              <w:rPr>
                <w:rFonts w:cs="Arial"/>
              </w:rPr>
            </w:pPr>
            <w:r>
              <w:rPr>
                <w:rFonts w:cs="Arial"/>
              </w:rPr>
              <w:t>3.00</w:t>
            </w: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C</w:t>
            </w:r>
          </w:p>
        </w:tc>
        <w:tc>
          <w:tcPr>
            <w:tcW w:w="4678" w:type="dxa"/>
          </w:tcPr>
          <w:p w:rsidR="009E4902" w:rsidRDefault="009E4902">
            <w:pPr>
              <w:jc w:val="center"/>
              <w:rPr>
                <w:rFonts w:cs="Arial"/>
              </w:rPr>
            </w:pPr>
            <w:r>
              <w:rPr>
                <w:rFonts w:cs="Arial"/>
              </w:rPr>
              <w:t>60 - 69%</w:t>
            </w:r>
          </w:p>
        </w:tc>
        <w:tc>
          <w:tcPr>
            <w:tcW w:w="1802" w:type="dxa"/>
          </w:tcPr>
          <w:p w:rsidR="009E4902" w:rsidRDefault="009E4902">
            <w:pPr>
              <w:jc w:val="center"/>
              <w:rPr>
                <w:rFonts w:cs="Arial"/>
              </w:rPr>
            </w:pPr>
            <w:r>
              <w:rPr>
                <w:rFonts w:cs="Arial"/>
              </w:rPr>
              <w:t>2.00</w:t>
            </w: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D</w:t>
            </w:r>
          </w:p>
        </w:tc>
        <w:tc>
          <w:tcPr>
            <w:tcW w:w="4678" w:type="dxa"/>
          </w:tcPr>
          <w:p w:rsidR="009E4902" w:rsidRDefault="009E4902">
            <w:pPr>
              <w:jc w:val="center"/>
              <w:rPr>
                <w:rFonts w:cs="Arial"/>
              </w:rPr>
            </w:pPr>
            <w:r>
              <w:rPr>
                <w:rFonts w:cs="Arial"/>
              </w:rPr>
              <w:t>50 – 59%</w:t>
            </w:r>
          </w:p>
        </w:tc>
        <w:tc>
          <w:tcPr>
            <w:tcW w:w="1802" w:type="dxa"/>
          </w:tcPr>
          <w:p w:rsidR="009E4902" w:rsidRDefault="009E4902">
            <w:pPr>
              <w:jc w:val="center"/>
              <w:rPr>
                <w:rFonts w:cs="Arial"/>
              </w:rPr>
            </w:pPr>
            <w:r>
              <w:rPr>
                <w:rFonts w:cs="Arial"/>
              </w:rPr>
              <w:t>1.00</w:t>
            </w: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F (Fail)</w:t>
            </w:r>
          </w:p>
        </w:tc>
        <w:tc>
          <w:tcPr>
            <w:tcW w:w="4678" w:type="dxa"/>
          </w:tcPr>
          <w:p w:rsidR="009E4902" w:rsidRDefault="0057545D">
            <w:pPr>
              <w:jc w:val="center"/>
              <w:rPr>
                <w:rFonts w:cs="Arial"/>
              </w:rPr>
            </w:pPr>
            <w:r>
              <w:rPr>
                <w:rFonts w:cs="Arial"/>
              </w:rPr>
              <w:t xml:space="preserve">         </w:t>
            </w:r>
            <w:r w:rsidR="009E4902">
              <w:rPr>
                <w:rFonts w:cs="Arial"/>
              </w:rPr>
              <w:t>49% and below</w:t>
            </w:r>
          </w:p>
        </w:tc>
        <w:tc>
          <w:tcPr>
            <w:tcW w:w="1802" w:type="dxa"/>
          </w:tcPr>
          <w:p w:rsidR="009E4902" w:rsidRDefault="009E4902">
            <w:pPr>
              <w:jc w:val="center"/>
              <w:rPr>
                <w:rFonts w:cs="Arial"/>
              </w:rPr>
            </w:pPr>
            <w:r>
              <w:rPr>
                <w:rFonts w:cs="Arial"/>
              </w:rPr>
              <w:t>0.00</w:t>
            </w:r>
          </w:p>
        </w:tc>
      </w:tr>
      <w:tr w:rsidR="009E4902" w:rsidTr="00C44EA9">
        <w:trPr>
          <w:gridAfter w:val="1"/>
          <w:wAfter w:w="612" w:type="dxa"/>
          <w:trHeight w:val="373"/>
        </w:trPr>
        <w:tc>
          <w:tcPr>
            <w:tcW w:w="675" w:type="dxa"/>
          </w:tcPr>
          <w:p w:rsidR="009E4902" w:rsidRDefault="009E4902">
            <w:pPr>
              <w:rPr>
                <w:rFonts w:cs="Arial"/>
              </w:rPr>
            </w:pPr>
          </w:p>
        </w:tc>
        <w:tc>
          <w:tcPr>
            <w:tcW w:w="1701" w:type="dxa"/>
          </w:tcPr>
          <w:p w:rsidR="009E4902" w:rsidRDefault="009E4902">
            <w:pPr>
              <w:rPr>
                <w:rFonts w:cs="Arial"/>
              </w:rPr>
            </w:pPr>
            <w:r>
              <w:rPr>
                <w:rFonts w:cs="Arial"/>
              </w:rPr>
              <w:t>CR (Credit)</w:t>
            </w:r>
          </w:p>
        </w:tc>
        <w:tc>
          <w:tcPr>
            <w:tcW w:w="4678" w:type="dxa"/>
          </w:tcPr>
          <w:p w:rsidR="0057545D" w:rsidRDefault="0057545D">
            <w:pPr>
              <w:rPr>
                <w:rFonts w:cs="Arial"/>
              </w:rPr>
            </w:pPr>
            <w:r>
              <w:rPr>
                <w:rFonts w:cs="Arial"/>
              </w:rPr>
              <w:t xml:space="preserve">              </w:t>
            </w:r>
            <w:r w:rsidR="009E4902">
              <w:rPr>
                <w:rFonts w:cs="Arial"/>
              </w:rPr>
              <w:t>Credit fo</w:t>
            </w:r>
            <w:r>
              <w:rPr>
                <w:rFonts w:cs="Arial"/>
              </w:rPr>
              <w:t xml:space="preserve">r diploma requirements                 </w:t>
            </w:r>
          </w:p>
          <w:p w:rsidR="009E4902" w:rsidRDefault="0057545D" w:rsidP="0057545D">
            <w:pPr>
              <w:rPr>
                <w:rFonts w:cs="Arial"/>
              </w:rPr>
            </w:pPr>
            <w:r>
              <w:rPr>
                <w:rFonts w:cs="Arial"/>
              </w:rPr>
              <w:t xml:space="preserve">              </w:t>
            </w:r>
            <w:proofErr w:type="gramStart"/>
            <w:r>
              <w:rPr>
                <w:rFonts w:cs="Arial"/>
              </w:rPr>
              <w:t>has</w:t>
            </w:r>
            <w:proofErr w:type="gramEnd"/>
            <w:r>
              <w:rPr>
                <w:rFonts w:cs="Arial"/>
              </w:rPr>
              <w:t xml:space="preserve"> been </w:t>
            </w:r>
            <w:r w:rsidR="009E4902">
              <w:rPr>
                <w:rFonts w:cs="Arial"/>
              </w:rPr>
              <w:t>awarded.</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S</w:t>
            </w:r>
          </w:p>
        </w:tc>
        <w:tc>
          <w:tcPr>
            <w:tcW w:w="4678" w:type="dxa"/>
          </w:tcPr>
          <w:p w:rsidR="009E4902" w:rsidRDefault="009E4902">
            <w:pPr>
              <w:rPr>
                <w:rFonts w:cs="Arial"/>
              </w:rPr>
            </w:pPr>
            <w:r>
              <w:rPr>
                <w:rFonts w:cs="Arial"/>
              </w:rPr>
              <w:t>Satisfactory achievement in field /clinical placement or non-graded subject area.</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U</w:t>
            </w:r>
          </w:p>
        </w:tc>
        <w:tc>
          <w:tcPr>
            <w:tcW w:w="4678" w:type="dxa"/>
          </w:tcPr>
          <w:p w:rsidR="009E4902" w:rsidRDefault="009E4902">
            <w:pPr>
              <w:rPr>
                <w:rFonts w:cs="Arial"/>
              </w:rPr>
            </w:pPr>
            <w:r>
              <w:rPr>
                <w:rFonts w:cs="Arial"/>
              </w:rPr>
              <w:t>Unsatisfactory achievement in field/clinical placement or non-graded subject area.</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X</w:t>
            </w:r>
          </w:p>
        </w:tc>
        <w:tc>
          <w:tcPr>
            <w:tcW w:w="4678" w:type="dxa"/>
          </w:tcPr>
          <w:p w:rsidR="009E4902" w:rsidRDefault="009E4902">
            <w:pPr>
              <w:rPr>
                <w:rFonts w:cs="Arial"/>
              </w:rPr>
            </w:pPr>
            <w:r>
              <w:rPr>
                <w:rFonts w:cs="Arial"/>
              </w:rPr>
              <w:t>A temporary grade limited to situations with extenuating circumstances giving a student additional time to complete the requirements for a course.</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NR</w:t>
            </w:r>
          </w:p>
        </w:tc>
        <w:tc>
          <w:tcPr>
            <w:tcW w:w="4678" w:type="dxa"/>
          </w:tcPr>
          <w:p w:rsidR="009E4902" w:rsidRDefault="009E4902">
            <w:pPr>
              <w:rPr>
                <w:rFonts w:cs="Arial"/>
              </w:rPr>
            </w:pPr>
            <w:r>
              <w:rPr>
                <w:rFonts w:cs="Arial"/>
              </w:rPr>
              <w:t xml:space="preserve">Grade not reported to Registrar's office.  </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r>
              <w:rPr>
                <w:rFonts w:cs="Arial"/>
              </w:rPr>
              <w:t>W</w:t>
            </w:r>
          </w:p>
        </w:tc>
        <w:tc>
          <w:tcPr>
            <w:tcW w:w="4678" w:type="dxa"/>
          </w:tcPr>
          <w:p w:rsidR="009E4902" w:rsidRDefault="009E4902">
            <w:pPr>
              <w:rPr>
                <w:rFonts w:cs="Arial"/>
              </w:rPr>
            </w:pPr>
            <w:r>
              <w:rPr>
                <w:rFonts w:cs="Arial"/>
              </w:rPr>
              <w:t>Student has withdrawn from the course without academic penalty.</w:t>
            </w:r>
          </w:p>
        </w:tc>
        <w:tc>
          <w:tcPr>
            <w:tcW w:w="1802" w:type="dxa"/>
          </w:tcPr>
          <w:p w:rsidR="009E4902" w:rsidRDefault="009E4902">
            <w:pPr>
              <w:jc w:val="center"/>
              <w:rPr>
                <w:rFonts w:cs="Arial"/>
              </w:rPr>
            </w:pPr>
          </w:p>
        </w:tc>
      </w:tr>
      <w:tr w:rsidR="009E4902" w:rsidTr="00C44EA9">
        <w:trPr>
          <w:gridAfter w:val="1"/>
          <w:wAfter w:w="612" w:type="dxa"/>
        </w:trPr>
        <w:tc>
          <w:tcPr>
            <w:tcW w:w="675" w:type="dxa"/>
          </w:tcPr>
          <w:p w:rsidR="009E4902" w:rsidRDefault="009E4902">
            <w:pPr>
              <w:rPr>
                <w:rFonts w:cs="Arial"/>
              </w:rPr>
            </w:pPr>
          </w:p>
        </w:tc>
        <w:tc>
          <w:tcPr>
            <w:tcW w:w="1701" w:type="dxa"/>
          </w:tcPr>
          <w:p w:rsidR="009E4902" w:rsidRDefault="009E4902">
            <w:pPr>
              <w:rPr>
                <w:rFonts w:cs="Arial"/>
              </w:rPr>
            </w:pPr>
          </w:p>
        </w:tc>
        <w:tc>
          <w:tcPr>
            <w:tcW w:w="4678" w:type="dxa"/>
          </w:tcPr>
          <w:p w:rsidR="009E4902" w:rsidRDefault="009E4902">
            <w:pPr>
              <w:rPr>
                <w:rFonts w:cs="Arial"/>
              </w:rPr>
            </w:pPr>
          </w:p>
        </w:tc>
        <w:tc>
          <w:tcPr>
            <w:tcW w:w="1802" w:type="dxa"/>
          </w:tcPr>
          <w:p w:rsidR="009E4902" w:rsidRDefault="009E4902">
            <w:pPr>
              <w:jc w:val="center"/>
              <w:rPr>
                <w:rFonts w:cs="Arial"/>
              </w:rPr>
            </w:pPr>
          </w:p>
        </w:tc>
      </w:tr>
    </w:tbl>
    <w:p w:rsidR="0012173A" w:rsidRDefault="0012173A">
      <w:r>
        <w:br w:type="page"/>
      </w:r>
    </w:p>
    <w:tbl>
      <w:tblPr>
        <w:tblW w:w="8856" w:type="dxa"/>
        <w:tblLayout w:type="fixed"/>
        <w:tblLook w:val="0000" w:firstRow="0" w:lastRow="0" w:firstColumn="0" w:lastColumn="0" w:noHBand="0" w:noVBand="0"/>
      </w:tblPr>
      <w:tblGrid>
        <w:gridCol w:w="675"/>
        <w:gridCol w:w="8181"/>
      </w:tblGrid>
      <w:tr w:rsidR="009E4902" w:rsidTr="0012173A">
        <w:trPr>
          <w:cantSplit/>
        </w:trPr>
        <w:tc>
          <w:tcPr>
            <w:tcW w:w="675" w:type="dxa"/>
          </w:tcPr>
          <w:p w:rsidR="009E4902" w:rsidRDefault="009E4902">
            <w:pPr>
              <w:rPr>
                <w:rFonts w:cs="Arial"/>
              </w:rPr>
            </w:pPr>
          </w:p>
        </w:tc>
        <w:tc>
          <w:tcPr>
            <w:tcW w:w="8181" w:type="dxa"/>
          </w:tcPr>
          <w:p w:rsidR="009E4902" w:rsidRDefault="009E490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9E4902" w:rsidRDefault="009E4902">
            <w:pPr>
              <w:rPr>
                <w:rFonts w:cs="Arial"/>
              </w:rPr>
            </w:pPr>
          </w:p>
          <w:p w:rsidR="009E4902" w:rsidRDefault="009E490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C44EA9" w:rsidRDefault="00C44EA9"/>
    <w:p w:rsidR="009E4902" w:rsidRDefault="009E4902"/>
    <w:p w:rsidR="00381E68" w:rsidRPr="00381E68" w:rsidRDefault="00381E68" w:rsidP="00381E68">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81E68" w:rsidRPr="00381E68" w:rsidRDefault="00381E68" w:rsidP="00381E68">
      <w:pPr>
        <w:rPr>
          <w:rFonts w:cs="Arial"/>
        </w:rPr>
      </w:pPr>
    </w:p>
    <w:tbl>
      <w:tblPr>
        <w:tblW w:w="8856" w:type="dxa"/>
        <w:tblLayout w:type="fixed"/>
        <w:tblLook w:val="04A0" w:firstRow="1" w:lastRow="0" w:firstColumn="1" w:lastColumn="0" w:noHBand="0" w:noVBand="1"/>
      </w:tblPr>
      <w:tblGrid>
        <w:gridCol w:w="675"/>
        <w:gridCol w:w="8181"/>
      </w:tblGrid>
      <w:tr w:rsidR="00641941" w:rsidTr="00641941">
        <w:trPr>
          <w:cantSplit/>
        </w:trPr>
        <w:tc>
          <w:tcPr>
            <w:tcW w:w="675" w:type="dxa"/>
            <w:hideMark/>
          </w:tcPr>
          <w:p w:rsidR="00641941" w:rsidRDefault="00641941" w:rsidP="00D350A1">
            <w:pPr>
              <w:rPr>
                <w:b/>
              </w:rPr>
            </w:pPr>
            <w:r>
              <w:rPr>
                <w:b/>
              </w:rPr>
              <w:t>VI.</w:t>
            </w:r>
          </w:p>
        </w:tc>
        <w:tc>
          <w:tcPr>
            <w:tcW w:w="8181" w:type="dxa"/>
          </w:tcPr>
          <w:p w:rsidR="00641941" w:rsidRDefault="00641941" w:rsidP="00D350A1">
            <w:pPr>
              <w:rPr>
                <w:b/>
              </w:rPr>
            </w:pPr>
            <w:r>
              <w:rPr>
                <w:b/>
              </w:rPr>
              <w:t>SPECIAL NOTES:</w:t>
            </w:r>
          </w:p>
          <w:p w:rsidR="00641941" w:rsidRDefault="00641941" w:rsidP="00D350A1"/>
        </w:tc>
      </w:tr>
      <w:tr w:rsidR="00641941" w:rsidTr="00641941">
        <w:trPr>
          <w:cantSplit/>
          <w:trHeight w:val="2557"/>
        </w:trPr>
        <w:tc>
          <w:tcPr>
            <w:tcW w:w="675" w:type="dxa"/>
          </w:tcPr>
          <w:p w:rsidR="00641941" w:rsidRDefault="00641941" w:rsidP="00D350A1"/>
        </w:tc>
        <w:tc>
          <w:tcPr>
            <w:tcW w:w="8181" w:type="dxa"/>
          </w:tcPr>
          <w:p w:rsidR="00641941" w:rsidRDefault="00641941" w:rsidP="00D350A1">
            <w:pPr>
              <w:rPr>
                <w:rFonts w:cs="Arial"/>
                <w:u w:val="single"/>
              </w:rPr>
            </w:pPr>
            <w:r>
              <w:rPr>
                <w:rFonts w:cs="Arial"/>
                <w:u w:val="single"/>
              </w:rPr>
              <w:t>Attendance:</w:t>
            </w:r>
          </w:p>
          <w:p w:rsidR="00641941" w:rsidRDefault="00641941" w:rsidP="00D350A1">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134FA3">
              <w:rPr>
                <w:rFonts w:cs="Arial"/>
                <w:i/>
              </w:rPr>
              <w:t>process has begun.  Late arrival</w:t>
            </w:r>
            <w:r>
              <w:rPr>
                <w:rFonts w:cs="Arial"/>
                <w:i/>
              </w:rPr>
              <w:t>s will not be guaranteed admission to the room.</w:t>
            </w:r>
          </w:p>
          <w:p w:rsidR="00641941" w:rsidRDefault="00641941" w:rsidP="00D350A1">
            <w:pPr>
              <w:rPr>
                <w:u w:val="single"/>
              </w:rPr>
            </w:pPr>
          </w:p>
          <w:p w:rsidR="00E36E26" w:rsidRPr="00E36E26" w:rsidRDefault="00E36E26" w:rsidP="00E36E26">
            <w:r w:rsidRPr="00E36E26">
              <w:rPr>
                <w:szCs w:val="24"/>
                <w:u w:val="single"/>
                <w:lang w:val="en-CA"/>
              </w:rPr>
              <w:t>Substitute course</w:t>
            </w:r>
            <w:r w:rsidRPr="00E36E26">
              <w:rPr>
                <w:szCs w:val="24"/>
                <w:lang w:val="en-CA"/>
              </w:rPr>
              <w:t>: information is available in the Registrar's office.</w:t>
            </w:r>
          </w:p>
          <w:p w:rsidR="00E36E26" w:rsidRDefault="00E36E26" w:rsidP="00D350A1">
            <w:pPr>
              <w:rPr>
                <w:u w:val="single"/>
              </w:rPr>
            </w:pPr>
          </w:p>
        </w:tc>
      </w:tr>
    </w:tbl>
    <w:p w:rsidR="00641941" w:rsidRDefault="00641941" w:rsidP="00641941"/>
    <w:tbl>
      <w:tblPr>
        <w:tblW w:w="0" w:type="auto"/>
        <w:tblLayout w:type="fixed"/>
        <w:tblLook w:val="04A0" w:firstRow="1" w:lastRow="0" w:firstColumn="1" w:lastColumn="0" w:noHBand="0" w:noVBand="1"/>
      </w:tblPr>
      <w:tblGrid>
        <w:gridCol w:w="675"/>
        <w:gridCol w:w="8181"/>
      </w:tblGrid>
      <w:tr w:rsidR="00C44EA9" w:rsidTr="00C44EA9">
        <w:trPr>
          <w:cantSplit/>
        </w:trPr>
        <w:tc>
          <w:tcPr>
            <w:tcW w:w="675" w:type="dxa"/>
            <w:hideMark/>
          </w:tcPr>
          <w:p w:rsidR="00C44EA9" w:rsidRDefault="00C44EA9">
            <w:pPr>
              <w:rPr>
                <w:b/>
              </w:rPr>
            </w:pPr>
            <w:r>
              <w:rPr>
                <w:b/>
              </w:rPr>
              <w:t>VII.</w:t>
            </w:r>
          </w:p>
        </w:tc>
        <w:tc>
          <w:tcPr>
            <w:tcW w:w="8181" w:type="dxa"/>
          </w:tcPr>
          <w:p w:rsidR="00C44EA9" w:rsidRDefault="00C44EA9">
            <w:pPr>
              <w:rPr>
                <w:b/>
              </w:rPr>
            </w:pPr>
            <w:r>
              <w:rPr>
                <w:b/>
              </w:rPr>
              <w:t>COURSE OUTLINE ADDENDUM:</w:t>
            </w:r>
          </w:p>
          <w:p w:rsidR="00C44EA9" w:rsidRDefault="00C44EA9">
            <w:pPr>
              <w:rPr>
                <w:b/>
              </w:rPr>
            </w:pPr>
          </w:p>
        </w:tc>
      </w:tr>
      <w:tr w:rsidR="00C44EA9" w:rsidTr="00C44EA9">
        <w:trPr>
          <w:cantSplit/>
        </w:trPr>
        <w:tc>
          <w:tcPr>
            <w:tcW w:w="675" w:type="dxa"/>
          </w:tcPr>
          <w:p w:rsidR="00C44EA9" w:rsidRDefault="00C44EA9"/>
        </w:tc>
        <w:tc>
          <w:tcPr>
            <w:tcW w:w="8181" w:type="dxa"/>
            <w:hideMark/>
          </w:tcPr>
          <w:p w:rsidR="00C44EA9" w:rsidRDefault="00C44EA9">
            <w:r>
              <w:t>The provisions contained in the addendum located on the portal form part of this course outline.</w:t>
            </w:r>
          </w:p>
        </w:tc>
      </w:tr>
    </w:tbl>
    <w:p w:rsidR="009E4902" w:rsidRPr="00767526" w:rsidRDefault="009E4902">
      <w:pPr>
        <w:rPr>
          <w:szCs w:val="22"/>
        </w:rPr>
      </w:pPr>
      <w:bookmarkStart w:id="0" w:name="_GoBack"/>
      <w:bookmarkEnd w:id="0"/>
    </w:p>
    <w:sectPr w:rsidR="009E4902" w:rsidRPr="00767526" w:rsidSect="00767526">
      <w:headerReference w:type="even" r:id="rId9"/>
      <w:headerReference w:type="default" r:id="rId10"/>
      <w:pgSz w:w="12240" w:h="15840"/>
      <w:pgMar w:top="1440" w:right="1800" w:bottom="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D3" w:rsidRDefault="00A262D3">
      <w:r>
        <w:separator/>
      </w:r>
    </w:p>
  </w:endnote>
  <w:endnote w:type="continuationSeparator" w:id="0">
    <w:p w:rsidR="00A262D3" w:rsidRDefault="00A2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D3" w:rsidRDefault="00A262D3">
      <w:r>
        <w:separator/>
      </w:r>
    </w:p>
  </w:footnote>
  <w:footnote w:type="continuationSeparator" w:id="0">
    <w:p w:rsidR="00A262D3" w:rsidRDefault="00A2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D3" w:rsidRDefault="000A5FF8">
    <w:pPr>
      <w:pStyle w:val="Header"/>
      <w:framePr w:wrap="around" w:vAnchor="text" w:hAnchor="margin" w:xAlign="center" w:y="1"/>
      <w:rPr>
        <w:rStyle w:val="PageNumber"/>
      </w:rPr>
    </w:pPr>
    <w:r>
      <w:rPr>
        <w:rStyle w:val="PageNumber"/>
      </w:rPr>
      <w:fldChar w:fldCharType="begin"/>
    </w:r>
    <w:r w:rsidR="00A262D3">
      <w:rPr>
        <w:rStyle w:val="PageNumber"/>
      </w:rPr>
      <w:instrText xml:space="preserve">PAGE  </w:instrText>
    </w:r>
    <w:r>
      <w:rPr>
        <w:rStyle w:val="PageNumber"/>
      </w:rPr>
      <w:fldChar w:fldCharType="separate"/>
    </w:r>
    <w:r w:rsidR="00A262D3">
      <w:rPr>
        <w:rStyle w:val="PageNumber"/>
        <w:noProof/>
      </w:rPr>
      <w:t>9</w:t>
    </w:r>
    <w:r>
      <w:rPr>
        <w:rStyle w:val="PageNumber"/>
      </w:rPr>
      <w:fldChar w:fldCharType="end"/>
    </w:r>
  </w:p>
  <w:p w:rsidR="00A262D3" w:rsidRDefault="00A26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D3" w:rsidRDefault="000A5FF8">
    <w:pPr>
      <w:pStyle w:val="Header"/>
      <w:framePr w:wrap="around" w:vAnchor="text" w:hAnchor="margin" w:xAlign="center" w:y="1"/>
      <w:rPr>
        <w:rStyle w:val="PageNumber"/>
        <w:b/>
        <w:bCs/>
      </w:rPr>
    </w:pPr>
    <w:r>
      <w:rPr>
        <w:rStyle w:val="PageNumber"/>
        <w:b/>
        <w:bCs/>
      </w:rPr>
      <w:fldChar w:fldCharType="begin"/>
    </w:r>
    <w:r w:rsidR="00A262D3">
      <w:rPr>
        <w:rStyle w:val="PageNumber"/>
        <w:b/>
        <w:bCs/>
      </w:rPr>
      <w:instrText xml:space="preserve">PAGE  </w:instrText>
    </w:r>
    <w:r>
      <w:rPr>
        <w:rStyle w:val="PageNumber"/>
        <w:b/>
        <w:bCs/>
      </w:rPr>
      <w:fldChar w:fldCharType="separate"/>
    </w:r>
    <w:r w:rsidR="0012173A">
      <w:rPr>
        <w:rStyle w:val="PageNumber"/>
        <w:b/>
        <w:bCs/>
        <w:noProof/>
      </w:rPr>
      <w:t>3</w:t>
    </w:r>
    <w:r>
      <w:rPr>
        <w:rStyle w:val="PageNumber"/>
        <w:b/>
        <w:bCs/>
      </w:rPr>
      <w:fldChar w:fldCharType="end"/>
    </w:r>
  </w:p>
  <w:tbl>
    <w:tblPr>
      <w:tblW w:w="9468" w:type="dxa"/>
      <w:tblLayout w:type="fixed"/>
      <w:tblLook w:val="0000" w:firstRow="0" w:lastRow="0" w:firstColumn="0" w:lastColumn="0" w:noHBand="0" w:noVBand="0"/>
    </w:tblPr>
    <w:tblGrid>
      <w:gridCol w:w="3861"/>
      <w:gridCol w:w="1154"/>
      <w:gridCol w:w="4453"/>
    </w:tblGrid>
    <w:tr w:rsidR="00A262D3">
      <w:trPr>
        <w:trHeight w:val="288"/>
      </w:trPr>
      <w:tc>
        <w:tcPr>
          <w:tcW w:w="3861" w:type="dxa"/>
        </w:tcPr>
        <w:p w:rsidR="00A262D3" w:rsidRDefault="00A262D3">
          <w:pPr>
            <w:rPr>
              <w:b/>
              <w:bCs/>
              <w:snapToGrid w:val="0"/>
            </w:rPr>
          </w:pPr>
          <w:r>
            <w:rPr>
              <w:b/>
              <w:bCs/>
              <w:snapToGrid w:val="0"/>
            </w:rPr>
            <w:t>Occupational Therapy Principles</w:t>
          </w:r>
        </w:p>
      </w:tc>
      <w:tc>
        <w:tcPr>
          <w:tcW w:w="1154" w:type="dxa"/>
        </w:tcPr>
        <w:p w:rsidR="00A262D3" w:rsidRDefault="00A262D3">
          <w:pPr>
            <w:pStyle w:val="Header"/>
            <w:jc w:val="center"/>
            <w:rPr>
              <w:b/>
              <w:bCs/>
              <w:snapToGrid w:val="0"/>
            </w:rPr>
          </w:pPr>
        </w:p>
      </w:tc>
      <w:tc>
        <w:tcPr>
          <w:tcW w:w="4453" w:type="dxa"/>
        </w:tcPr>
        <w:p w:rsidR="00A262D3" w:rsidRDefault="00A262D3">
          <w:pPr>
            <w:pStyle w:val="Header"/>
            <w:jc w:val="right"/>
            <w:rPr>
              <w:b/>
              <w:bCs/>
              <w:snapToGrid w:val="0"/>
            </w:rPr>
          </w:pPr>
          <w:r>
            <w:rPr>
              <w:b/>
              <w:bCs/>
              <w:snapToGrid w:val="0"/>
            </w:rPr>
            <w:t>OPA 115</w:t>
          </w:r>
        </w:p>
      </w:tc>
    </w:tr>
    <w:tr w:rsidR="00A262D3">
      <w:trPr>
        <w:trHeight w:val="288"/>
      </w:trPr>
      <w:tc>
        <w:tcPr>
          <w:tcW w:w="3861" w:type="dxa"/>
        </w:tcPr>
        <w:p w:rsidR="00A262D3" w:rsidRDefault="00A262D3">
          <w:pPr>
            <w:rPr>
              <w:b/>
              <w:bCs/>
              <w:snapToGrid w:val="0"/>
            </w:rPr>
          </w:pPr>
          <w:r>
            <w:rPr>
              <w:b/>
              <w:bCs/>
              <w:snapToGrid w:val="0"/>
            </w:rPr>
            <w:t>Clinical Skills I</w:t>
          </w:r>
        </w:p>
      </w:tc>
      <w:tc>
        <w:tcPr>
          <w:tcW w:w="1154" w:type="dxa"/>
        </w:tcPr>
        <w:p w:rsidR="00A262D3" w:rsidRDefault="00A262D3">
          <w:pPr>
            <w:pStyle w:val="Header"/>
            <w:jc w:val="center"/>
            <w:rPr>
              <w:b/>
              <w:bCs/>
              <w:snapToGrid w:val="0"/>
            </w:rPr>
          </w:pPr>
        </w:p>
      </w:tc>
      <w:tc>
        <w:tcPr>
          <w:tcW w:w="4453" w:type="dxa"/>
        </w:tcPr>
        <w:p w:rsidR="00A262D3" w:rsidRDefault="00A262D3">
          <w:pPr>
            <w:pStyle w:val="Header"/>
            <w:jc w:val="right"/>
            <w:rPr>
              <w:b/>
              <w:bCs/>
              <w:snapToGrid w:val="0"/>
            </w:rPr>
          </w:pPr>
        </w:p>
      </w:tc>
    </w:tr>
  </w:tbl>
  <w:p w:rsidR="00A262D3" w:rsidRDefault="00A262D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0">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1">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7"/>
  </w:num>
  <w:num w:numId="4">
    <w:abstractNumId w:val="30"/>
  </w:num>
  <w:num w:numId="5">
    <w:abstractNumId w:val="41"/>
  </w:num>
  <w:num w:numId="6">
    <w:abstractNumId w:val="5"/>
  </w:num>
  <w:num w:numId="7">
    <w:abstractNumId w:val="3"/>
  </w:num>
  <w:num w:numId="8">
    <w:abstractNumId w:val="27"/>
  </w:num>
  <w:num w:numId="9">
    <w:abstractNumId w:val="31"/>
  </w:num>
  <w:num w:numId="10">
    <w:abstractNumId w:val="6"/>
  </w:num>
  <w:num w:numId="11">
    <w:abstractNumId w:val="22"/>
  </w:num>
  <w:num w:numId="12">
    <w:abstractNumId w:val="0"/>
  </w:num>
  <w:num w:numId="13">
    <w:abstractNumId w:val="10"/>
  </w:num>
  <w:num w:numId="14">
    <w:abstractNumId w:val="33"/>
  </w:num>
  <w:num w:numId="15">
    <w:abstractNumId w:val="37"/>
  </w:num>
  <w:num w:numId="16">
    <w:abstractNumId w:val="20"/>
  </w:num>
  <w:num w:numId="17">
    <w:abstractNumId w:val="29"/>
  </w:num>
  <w:num w:numId="18">
    <w:abstractNumId w:val="11"/>
  </w:num>
  <w:num w:numId="19">
    <w:abstractNumId w:val="23"/>
  </w:num>
  <w:num w:numId="20">
    <w:abstractNumId w:val="14"/>
  </w:num>
  <w:num w:numId="21">
    <w:abstractNumId w:val="18"/>
  </w:num>
  <w:num w:numId="22">
    <w:abstractNumId w:val="36"/>
  </w:num>
  <w:num w:numId="23">
    <w:abstractNumId w:val="1"/>
  </w:num>
  <w:num w:numId="24">
    <w:abstractNumId w:val="34"/>
  </w:num>
  <w:num w:numId="25">
    <w:abstractNumId w:val="12"/>
  </w:num>
  <w:num w:numId="26">
    <w:abstractNumId w:val="19"/>
  </w:num>
  <w:num w:numId="27">
    <w:abstractNumId w:val="40"/>
  </w:num>
  <w:num w:numId="28">
    <w:abstractNumId w:val="39"/>
  </w:num>
  <w:num w:numId="29">
    <w:abstractNumId w:val="7"/>
  </w:num>
  <w:num w:numId="30">
    <w:abstractNumId w:val="28"/>
  </w:num>
  <w:num w:numId="31">
    <w:abstractNumId w:val="13"/>
  </w:num>
  <w:num w:numId="32">
    <w:abstractNumId w:val="4"/>
  </w:num>
  <w:num w:numId="33">
    <w:abstractNumId w:val="26"/>
  </w:num>
  <w:num w:numId="34">
    <w:abstractNumId w:val="32"/>
  </w:num>
  <w:num w:numId="35">
    <w:abstractNumId w:val="24"/>
  </w:num>
  <w:num w:numId="36">
    <w:abstractNumId w:val="35"/>
  </w:num>
  <w:num w:numId="37">
    <w:abstractNumId w:val="16"/>
  </w:num>
  <w:num w:numId="38">
    <w:abstractNumId w:val="2"/>
  </w:num>
  <w:num w:numId="39">
    <w:abstractNumId w:val="25"/>
  </w:num>
  <w:num w:numId="40">
    <w:abstractNumId w:val="9"/>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0CC6"/>
    <w:rsid w:val="000250F5"/>
    <w:rsid w:val="0005135E"/>
    <w:rsid w:val="00086D37"/>
    <w:rsid w:val="000A5FF8"/>
    <w:rsid w:val="000B7979"/>
    <w:rsid w:val="000C140B"/>
    <w:rsid w:val="000C79AD"/>
    <w:rsid w:val="000E76A4"/>
    <w:rsid w:val="0012173A"/>
    <w:rsid w:val="00134FA3"/>
    <w:rsid w:val="00140FFB"/>
    <w:rsid w:val="00170F3B"/>
    <w:rsid w:val="001732B2"/>
    <w:rsid w:val="00292B10"/>
    <w:rsid w:val="002C25D1"/>
    <w:rsid w:val="002C621B"/>
    <w:rsid w:val="002F1F6C"/>
    <w:rsid w:val="00305D3F"/>
    <w:rsid w:val="00381E68"/>
    <w:rsid w:val="00397F0B"/>
    <w:rsid w:val="003B0D77"/>
    <w:rsid w:val="003B67A3"/>
    <w:rsid w:val="003C209F"/>
    <w:rsid w:val="003E755B"/>
    <w:rsid w:val="004940FF"/>
    <w:rsid w:val="004A207F"/>
    <w:rsid w:val="004C4FD6"/>
    <w:rsid w:val="004E0927"/>
    <w:rsid w:val="00535059"/>
    <w:rsid w:val="00541685"/>
    <w:rsid w:val="00556F66"/>
    <w:rsid w:val="0057545D"/>
    <w:rsid w:val="00590ADD"/>
    <w:rsid w:val="00641941"/>
    <w:rsid w:val="006434AB"/>
    <w:rsid w:val="006A2C20"/>
    <w:rsid w:val="006F08A0"/>
    <w:rsid w:val="00767526"/>
    <w:rsid w:val="00805E97"/>
    <w:rsid w:val="008334C9"/>
    <w:rsid w:val="00892202"/>
    <w:rsid w:val="008A7BBA"/>
    <w:rsid w:val="008E154A"/>
    <w:rsid w:val="008F5543"/>
    <w:rsid w:val="008F5F15"/>
    <w:rsid w:val="009E4902"/>
    <w:rsid w:val="009F0373"/>
    <w:rsid w:val="00A262D3"/>
    <w:rsid w:val="00A7423F"/>
    <w:rsid w:val="00A93607"/>
    <w:rsid w:val="00A977EF"/>
    <w:rsid w:val="00AB7EF1"/>
    <w:rsid w:val="00AD34F0"/>
    <w:rsid w:val="00B61E7F"/>
    <w:rsid w:val="00B637A7"/>
    <w:rsid w:val="00B86325"/>
    <w:rsid w:val="00BE03D7"/>
    <w:rsid w:val="00C054E0"/>
    <w:rsid w:val="00C44EA9"/>
    <w:rsid w:val="00C74E7E"/>
    <w:rsid w:val="00CD6B9A"/>
    <w:rsid w:val="00CE737F"/>
    <w:rsid w:val="00D123E3"/>
    <w:rsid w:val="00D350A1"/>
    <w:rsid w:val="00D50CC6"/>
    <w:rsid w:val="00D974BF"/>
    <w:rsid w:val="00DA0A92"/>
    <w:rsid w:val="00E173A9"/>
    <w:rsid w:val="00E36E26"/>
    <w:rsid w:val="00E7747C"/>
    <w:rsid w:val="00EA42EC"/>
    <w:rsid w:val="00EC73FD"/>
    <w:rsid w:val="00EF29DD"/>
    <w:rsid w:val="00F1145E"/>
    <w:rsid w:val="00F42E75"/>
    <w:rsid w:val="00FD1C22"/>
    <w:rsid w:val="00FE5878"/>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qFormat/>
    <w:rsid w:val="004940FF"/>
    <w:pPr>
      <w:keepNext/>
      <w:jc w:val="center"/>
      <w:outlineLvl w:val="0"/>
    </w:pPr>
    <w:rPr>
      <w:b/>
      <w:u w:val="single"/>
      <w:lang w:val="en-GB"/>
    </w:rPr>
  </w:style>
  <w:style w:type="paragraph" w:styleId="Heading2">
    <w:name w:val="heading 2"/>
    <w:basedOn w:val="Normal"/>
    <w:next w:val="Normal"/>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qFormat/>
    <w:rsid w:val="004940FF"/>
    <w:pPr>
      <w:keepNext/>
      <w:jc w:val="center"/>
      <w:outlineLvl w:val="0"/>
    </w:pPr>
    <w:rPr>
      <w:b/>
      <w:u w:val="single"/>
      <w:lang w:val="en-GB"/>
    </w:rPr>
  </w:style>
  <w:style w:type="paragraph" w:styleId="Heading2">
    <w:name w:val="heading 2"/>
    <w:basedOn w:val="Normal"/>
    <w:next w:val="Normal"/>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735F3-771B-4248-9358-314FDD7AC68A}"/>
</file>

<file path=customXml/itemProps2.xml><?xml version="1.0" encoding="utf-8"?>
<ds:datastoreItem xmlns:ds="http://schemas.openxmlformats.org/officeDocument/2006/customXml" ds:itemID="{3EE43F52-4CE9-4AD8-95A5-F853938A447C}"/>
</file>

<file path=customXml/itemProps3.xml><?xml version="1.0" encoding="utf-8"?>
<ds:datastoreItem xmlns:ds="http://schemas.openxmlformats.org/officeDocument/2006/customXml" ds:itemID="{FF4BB8E9-DB14-4A36-A620-5C42727CAAA3}"/>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TotalTime>
  <Pages>8</Pages>
  <Words>2270</Words>
  <Characters>14155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2012-12-21T17:44:00Z</cp:lastPrinted>
  <dcterms:created xsi:type="dcterms:W3CDTF">2013-01-03T18:19:00Z</dcterms:created>
  <dcterms:modified xsi:type="dcterms:W3CDTF">2013-01-07T20:03:00Z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5567400</vt:r8>
  </property>
</Properties>
</file>